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93E1" w14:textId="77777777" w:rsidR="00D32AEE" w:rsidRPr="00606662" w:rsidRDefault="00000000">
      <w:pPr>
        <w:jc w:val="center"/>
        <w:rPr>
          <w:rFonts w:ascii="Times New Roman" w:hAnsi="Times New Roman" w:cs="Times New Roman"/>
          <w:sz w:val="20"/>
          <w:szCs w:val="20"/>
        </w:rPr>
      </w:pPr>
      <w:r w:rsidRPr="006240DF">
        <w:rPr>
          <w:rFonts w:ascii="Times New Roman" w:hAnsi="Times New Roman" w:cs="Times New Roman"/>
          <w:b/>
          <w:sz w:val="50"/>
        </w:rPr>
        <w:br/>
      </w:r>
      <w:r w:rsidRPr="006240DF">
        <w:rPr>
          <w:rFonts w:ascii="Times New Roman" w:hAnsi="Times New Roman" w:cs="Times New Roman"/>
          <w:b/>
          <w:sz w:val="50"/>
        </w:rPr>
        <w:br/>
      </w:r>
      <w:r w:rsidRPr="00606662">
        <w:rPr>
          <w:rFonts w:ascii="Times New Roman" w:hAnsi="Times New Roman" w:cs="Times New Roman"/>
          <w:b/>
          <w:sz w:val="48"/>
          <w:szCs w:val="20"/>
        </w:rPr>
        <w:t>SIERRA RESEARCH CONSULTANCY FIRM</w:t>
      </w:r>
    </w:p>
    <w:p w14:paraId="588502B1" w14:textId="77777777" w:rsidR="00D32AEE" w:rsidRPr="006240DF" w:rsidRDefault="00000000">
      <w:pPr>
        <w:jc w:val="center"/>
        <w:rPr>
          <w:rFonts w:ascii="Times New Roman" w:hAnsi="Times New Roman" w:cs="Times New Roman"/>
        </w:rPr>
      </w:pPr>
      <w:r w:rsidRPr="006240DF">
        <w:rPr>
          <w:rFonts w:ascii="Times New Roman" w:hAnsi="Times New Roman" w:cs="Times New Roman"/>
          <w:b/>
          <w:sz w:val="40"/>
        </w:rPr>
        <w:t>Detailed Company Profile</w:t>
      </w:r>
    </w:p>
    <w:p w14:paraId="01C525FC" w14:textId="77777777" w:rsidR="00D32AEE" w:rsidRPr="006240DF" w:rsidRDefault="00000000">
      <w:pPr>
        <w:jc w:val="center"/>
        <w:rPr>
          <w:rFonts w:ascii="Times New Roman" w:hAnsi="Times New Roman" w:cs="Times New Roman"/>
        </w:rPr>
      </w:pPr>
      <w:r w:rsidRPr="006240DF">
        <w:rPr>
          <w:rFonts w:ascii="Times New Roman" w:hAnsi="Times New Roman" w:cs="Times New Roman"/>
          <w:i/>
        </w:rPr>
        <w:t>Research • Monitoring, Evaluation &amp; Learning • Data • Capacity Strengthening • Advisory</w:t>
      </w:r>
    </w:p>
    <w:p w14:paraId="034ED452" w14:textId="48503D6D" w:rsidR="00D32AEE" w:rsidRPr="006240DF" w:rsidRDefault="00D32AEE">
      <w:pPr>
        <w:rPr>
          <w:rFonts w:ascii="Times New Roman" w:hAnsi="Times New Roman" w:cs="Times New Roman"/>
        </w:rPr>
      </w:pPr>
    </w:p>
    <w:p w14:paraId="20387557" w14:textId="5A40392A" w:rsidR="00D32AEE" w:rsidRPr="006240DF" w:rsidRDefault="00000000" w:rsidP="000C38E5">
      <w:pPr>
        <w:rPr>
          <w:rFonts w:ascii="Times New Roman" w:hAnsi="Times New Roman" w:cs="Times New Roman"/>
        </w:rPr>
      </w:pPr>
      <w:r w:rsidRPr="006240DF">
        <w:rPr>
          <w:rFonts w:ascii="Times New Roman" w:hAnsi="Times New Roman" w:cs="Times New Roman"/>
          <w:b/>
        </w:rPr>
        <w:t>From Data to Results Seamlessly</w:t>
      </w:r>
    </w:p>
    <w:tbl>
      <w:tblPr>
        <w:tblStyle w:val="TableGrid"/>
        <w:tblW w:w="10206" w:type="dxa"/>
        <w:jc w:val="center"/>
        <w:tblLook w:val="04A0" w:firstRow="1" w:lastRow="0" w:firstColumn="1" w:lastColumn="0" w:noHBand="0" w:noVBand="1"/>
      </w:tblPr>
      <w:tblGrid>
        <w:gridCol w:w="2552"/>
        <w:gridCol w:w="7654"/>
      </w:tblGrid>
      <w:tr w:rsidR="00D32AEE" w:rsidRPr="00606662" w14:paraId="48947DB1" w14:textId="77777777" w:rsidTr="00606662">
        <w:trPr>
          <w:jc w:val="center"/>
        </w:trPr>
        <w:tc>
          <w:tcPr>
            <w:tcW w:w="2552" w:type="dxa"/>
            <w:shd w:val="clear" w:color="auto" w:fill="D9EAF7"/>
            <w:vAlign w:val="center"/>
          </w:tcPr>
          <w:p w14:paraId="30FA58B3"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b/>
                <w:sz w:val="22"/>
                <w:szCs w:val="28"/>
              </w:rPr>
              <w:t>Company Information</w:t>
            </w:r>
          </w:p>
        </w:tc>
        <w:tc>
          <w:tcPr>
            <w:tcW w:w="7654" w:type="dxa"/>
            <w:shd w:val="clear" w:color="auto" w:fill="D9EAF7"/>
            <w:vAlign w:val="center"/>
          </w:tcPr>
          <w:p w14:paraId="0F299060"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b/>
                <w:sz w:val="22"/>
                <w:szCs w:val="28"/>
              </w:rPr>
              <w:t>Details</w:t>
            </w:r>
          </w:p>
        </w:tc>
      </w:tr>
      <w:tr w:rsidR="00D32AEE" w:rsidRPr="00606662" w14:paraId="0891B297" w14:textId="77777777" w:rsidTr="00606662">
        <w:trPr>
          <w:jc w:val="center"/>
        </w:trPr>
        <w:tc>
          <w:tcPr>
            <w:tcW w:w="2552" w:type="dxa"/>
            <w:shd w:val="clear" w:color="auto" w:fill="F2DBDB" w:themeFill="accent2" w:themeFillTint="33"/>
            <w:vAlign w:val="center"/>
          </w:tcPr>
          <w:p w14:paraId="03A6C416"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Company Name</w:t>
            </w:r>
          </w:p>
        </w:tc>
        <w:tc>
          <w:tcPr>
            <w:tcW w:w="7654" w:type="dxa"/>
            <w:vAlign w:val="center"/>
          </w:tcPr>
          <w:p w14:paraId="2FBD3471"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Sierra Research Consultancy Firm (SRCF)</w:t>
            </w:r>
          </w:p>
        </w:tc>
      </w:tr>
      <w:tr w:rsidR="00D32AEE" w:rsidRPr="00606662" w14:paraId="7AAB8B76" w14:textId="77777777" w:rsidTr="00606662">
        <w:trPr>
          <w:jc w:val="center"/>
        </w:trPr>
        <w:tc>
          <w:tcPr>
            <w:tcW w:w="2552" w:type="dxa"/>
            <w:shd w:val="clear" w:color="auto" w:fill="F2DBDB" w:themeFill="accent2" w:themeFillTint="33"/>
            <w:vAlign w:val="center"/>
          </w:tcPr>
          <w:p w14:paraId="587CEEAC"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Legal/Operating Identity</w:t>
            </w:r>
          </w:p>
        </w:tc>
        <w:tc>
          <w:tcPr>
            <w:tcW w:w="7654" w:type="dxa"/>
            <w:vAlign w:val="center"/>
          </w:tcPr>
          <w:p w14:paraId="4BDD0F94"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Sierra Research Consultancy Firm Limited</w:t>
            </w:r>
          </w:p>
        </w:tc>
      </w:tr>
      <w:tr w:rsidR="00D32AEE" w:rsidRPr="00606662" w14:paraId="6B26161E" w14:textId="77777777" w:rsidTr="00606662">
        <w:trPr>
          <w:jc w:val="center"/>
        </w:trPr>
        <w:tc>
          <w:tcPr>
            <w:tcW w:w="2552" w:type="dxa"/>
            <w:shd w:val="clear" w:color="auto" w:fill="F2DBDB" w:themeFill="accent2" w:themeFillTint="33"/>
            <w:vAlign w:val="center"/>
          </w:tcPr>
          <w:p w14:paraId="221220E2"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Country of Origin</w:t>
            </w:r>
          </w:p>
        </w:tc>
        <w:tc>
          <w:tcPr>
            <w:tcW w:w="7654" w:type="dxa"/>
            <w:vAlign w:val="center"/>
          </w:tcPr>
          <w:p w14:paraId="2C84510C"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Sierra Leone</w:t>
            </w:r>
          </w:p>
        </w:tc>
      </w:tr>
      <w:tr w:rsidR="00D32AEE" w:rsidRPr="00606662" w14:paraId="64978B5F" w14:textId="77777777" w:rsidTr="00606662">
        <w:trPr>
          <w:jc w:val="center"/>
        </w:trPr>
        <w:tc>
          <w:tcPr>
            <w:tcW w:w="2552" w:type="dxa"/>
            <w:shd w:val="clear" w:color="auto" w:fill="F2DBDB" w:themeFill="accent2" w:themeFillTint="33"/>
            <w:vAlign w:val="center"/>
          </w:tcPr>
          <w:p w14:paraId="2F2B7828"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Core Location</w:t>
            </w:r>
          </w:p>
        </w:tc>
        <w:tc>
          <w:tcPr>
            <w:tcW w:w="7654" w:type="dxa"/>
            <w:vAlign w:val="center"/>
          </w:tcPr>
          <w:p w14:paraId="31AD68BB"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Freetown, Sierra Leone; operational experience extending to other districts and countries</w:t>
            </w:r>
          </w:p>
        </w:tc>
      </w:tr>
      <w:tr w:rsidR="00D32AEE" w:rsidRPr="00606662" w14:paraId="766D759E" w14:textId="77777777" w:rsidTr="00606662">
        <w:trPr>
          <w:jc w:val="center"/>
        </w:trPr>
        <w:tc>
          <w:tcPr>
            <w:tcW w:w="2552" w:type="dxa"/>
            <w:shd w:val="clear" w:color="auto" w:fill="F2DBDB" w:themeFill="accent2" w:themeFillTint="33"/>
            <w:vAlign w:val="center"/>
          </w:tcPr>
          <w:p w14:paraId="24CAB99E"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Core Business</w:t>
            </w:r>
          </w:p>
        </w:tc>
        <w:tc>
          <w:tcPr>
            <w:tcW w:w="7654" w:type="dxa"/>
            <w:vAlign w:val="center"/>
          </w:tcPr>
          <w:p w14:paraId="103FB0C7"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Research, data, Monitoring, Evaluation, Accountability and Learning (MEAL), capacity strengthening and technical consultancy</w:t>
            </w:r>
          </w:p>
        </w:tc>
      </w:tr>
      <w:tr w:rsidR="00D32AEE" w:rsidRPr="00606662" w14:paraId="7118D00A" w14:textId="77777777" w:rsidTr="00606662">
        <w:trPr>
          <w:jc w:val="center"/>
        </w:trPr>
        <w:tc>
          <w:tcPr>
            <w:tcW w:w="2552" w:type="dxa"/>
            <w:shd w:val="clear" w:color="auto" w:fill="F2DBDB" w:themeFill="accent2" w:themeFillTint="33"/>
            <w:vAlign w:val="center"/>
          </w:tcPr>
          <w:p w14:paraId="6046187F"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Primary Contact / Lead</w:t>
            </w:r>
          </w:p>
        </w:tc>
        <w:tc>
          <w:tcPr>
            <w:tcW w:w="7654" w:type="dxa"/>
            <w:vAlign w:val="center"/>
          </w:tcPr>
          <w:p w14:paraId="7C26A1C4"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Mark Vandi Bawoh</w:t>
            </w:r>
          </w:p>
        </w:tc>
      </w:tr>
      <w:tr w:rsidR="00D32AEE" w:rsidRPr="00606662" w14:paraId="3DF2CBD4" w14:textId="77777777" w:rsidTr="00606662">
        <w:trPr>
          <w:jc w:val="center"/>
        </w:trPr>
        <w:tc>
          <w:tcPr>
            <w:tcW w:w="2552" w:type="dxa"/>
            <w:shd w:val="clear" w:color="auto" w:fill="F2DBDB" w:themeFill="accent2" w:themeFillTint="33"/>
            <w:vAlign w:val="center"/>
          </w:tcPr>
          <w:p w14:paraId="5FF208F1"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Core Proposition</w:t>
            </w:r>
          </w:p>
        </w:tc>
        <w:tc>
          <w:tcPr>
            <w:tcW w:w="7654" w:type="dxa"/>
            <w:vAlign w:val="center"/>
          </w:tcPr>
          <w:p w14:paraId="634DE263"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Turning high-quality data and evidence into practical programme, organizational and development results</w:t>
            </w:r>
          </w:p>
        </w:tc>
      </w:tr>
    </w:tbl>
    <w:p w14:paraId="26825205" w14:textId="77777777" w:rsidR="00D32AEE" w:rsidRPr="006240DF" w:rsidRDefault="00D32AEE">
      <w:pPr>
        <w:rPr>
          <w:rFonts w:ascii="Times New Roman" w:hAnsi="Times New Roman" w:cs="Times New Roman"/>
        </w:rPr>
      </w:pPr>
    </w:p>
    <w:p w14:paraId="709140A9" w14:textId="77777777" w:rsidR="00D32AEE" w:rsidRPr="006240DF" w:rsidRDefault="00000000">
      <w:pPr>
        <w:jc w:val="center"/>
        <w:rPr>
          <w:rFonts w:ascii="Times New Roman" w:hAnsi="Times New Roman" w:cs="Times New Roman"/>
        </w:rPr>
      </w:pPr>
      <w:r w:rsidRPr="006240DF">
        <w:rPr>
          <w:rFonts w:ascii="Times New Roman" w:hAnsi="Times New Roman" w:cs="Times New Roman"/>
          <w:i/>
        </w:rPr>
        <w:t>Prepared for institutional, donor, partner and consultancy submissions</w:t>
      </w:r>
    </w:p>
    <w:p w14:paraId="0F6A921A" w14:textId="77777777" w:rsidR="00D32AEE" w:rsidRPr="006240DF" w:rsidRDefault="00000000">
      <w:pPr>
        <w:rPr>
          <w:rFonts w:ascii="Times New Roman" w:hAnsi="Times New Roman" w:cs="Times New Roman"/>
        </w:rPr>
      </w:pPr>
      <w:r w:rsidRPr="006240DF">
        <w:rPr>
          <w:rFonts w:ascii="Times New Roman" w:hAnsi="Times New Roman" w:cs="Times New Roman"/>
        </w:rPr>
        <w:br w:type="page"/>
      </w:r>
    </w:p>
    <w:p w14:paraId="0673A8EB"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lastRenderedPageBreak/>
        <w:t>Contents</w:t>
      </w:r>
    </w:p>
    <w:p w14:paraId="1E23FF10"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Company Overview</w:t>
      </w:r>
    </w:p>
    <w:p w14:paraId="65FCCB6C"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Who We Are</w:t>
      </w:r>
    </w:p>
    <w:p w14:paraId="2E14DA6F"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Vision</w:t>
      </w:r>
    </w:p>
    <w:p w14:paraId="710C92E3"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Mission</w:t>
      </w:r>
    </w:p>
    <w:p w14:paraId="0A6C0202"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Core Values</w:t>
      </w:r>
    </w:p>
    <w:p w14:paraId="6C95BDCC"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Strategic Positioning</w:t>
      </w:r>
    </w:p>
    <w:p w14:paraId="479F285B"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Areas of Expertise and Services</w:t>
      </w:r>
    </w:p>
    <w:p w14:paraId="3FDBFE9B"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Research and Data Collection</w:t>
      </w:r>
    </w:p>
    <w:p w14:paraId="75C34816"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Monitoring, Evaluation, Accountability and Learning (MEAL)</w:t>
      </w:r>
    </w:p>
    <w:p w14:paraId="5FB174A4"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Data Management, Digitalization and Visualization</w:t>
      </w:r>
    </w:p>
    <w:p w14:paraId="35D4B323"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Capacity Strengthening and Training</w:t>
      </w:r>
    </w:p>
    <w:p w14:paraId="3BE90D59"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Project Management and Technical Advisory</w:t>
      </w:r>
    </w:p>
    <w:p w14:paraId="76B1DBAE"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Quality Assurance and Research Ethics</w:t>
      </w:r>
    </w:p>
    <w:p w14:paraId="2045A5F0"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Sector Experience</w:t>
      </w:r>
    </w:p>
    <w:p w14:paraId="2AFBA841"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Geographic Reach and Field Implementation Capacity</w:t>
      </w:r>
    </w:p>
    <w:p w14:paraId="137284B5"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Selected Company Accomplishments</w:t>
      </w:r>
    </w:p>
    <w:p w14:paraId="2B59C4FC"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Partnership and Client Engagement Approach</w:t>
      </w:r>
    </w:p>
    <w:p w14:paraId="2DE6B7FD"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Organizational Capacity and Technical Leadership</w:t>
      </w:r>
    </w:p>
    <w:p w14:paraId="072D207B"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Approach to Assignments</w:t>
      </w:r>
    </w:p>
    <w:p w14:paraId="6943D1AB"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Competitive Advantages</w:t>
      </w:r>
    </w:p>
    <w:p w14:paraId="69CF75CB"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Commitment to Results and Sustainability</w:t>
      </w:r>
    </w:p>
    <w:p w14:paraId="56E6E36E"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Future Strategic Direction</w:t>
      </w:r>
    </w:p>
    <w:p w14:paraId="72AFE85F" w14:textId="77777777" w:rsidR="00D32AEE" w:rsidRPr="00606662" w:rsidRDefault="00000000">
      <w:pPr>
        <w:pStyle w:val="ListNumber"/>
        <w:rPr>
          <w:rFonts w:ascii="Times New Roman" w:hAnsi="Times New Roman" w:cs="Times New Roman"/>
          <w:sz w:val="22"/>
          <w:szCs w:val="24"/>
        </w:rPr>
      </w:pPr>
      <w:r w:rsidRPr="00606662">
        <w:rPr>
          <w:rFonts w:ascii="Times New Roman" w:hAnsi="Times New Roman" w:cs="Times New Roman"/>
          <w:sz w:val="22"/>
          <w:szCs w:val="24"/>
        </w:rPr>
        <w:t>Conclusion</w:t>
      </w:r>
    </w:p>
    <w:p w14:paraId="6172768D" w14:textId="77777777" w:rsidR="00D32AEE" w:rsidRPr="006240DF" w:rsidRDefault="00000000">
      <w:pPr>
        <w:rPr>
          <w:rFonts w:ascii="Times New Roman" w:hAnsi="Times New Roman" w:cs="Times New Roman"/>
        </w:rPr>
      </w:pPr>
      <w:r w:rsidRPr="006240DF">
        <w:rPr>
          <w:rFonts w:ascii="Times New Roman" w:hAnsi="Times New Roman" w:cs="Times New Roman"/>
        </w:rPr>
        <w:br w:type="page"/>
      </w:r>
    </w:p>
    <w:p w14:paraId="7F3AEABE"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1. Company Overview</w:t>
      </w:r>
    </w:p>
    <w:p w14:paraId="124C6DF7" w14:textId="49515B6F" w:rsidR="00D32AEE" w:rsidRPr="006240DF" w:rsidRDefault="00000000" w:rsidP="006240DF">
      <w:pPr>
        <w:jc w:val="both"/>
        <w:rPr>
          <w:rFonts w:ascii="Times New Roman" w:hAnsi="Times New Roman" w:cs="Times New Roman"/>
          <w:sz w:val="22"/>
          <w:szCs w:val="24"/>
        </w:rPr>
      </w:pPr>
      <w:r w:rsidRPr="006240DF">
        <w:rPr>
          <w:rFonts w:ascii="Times New Roman" w:hAnsi="Times New Roman" w:cs="Times New Roman"/>
          <w:sz w:val="22"/>
          <w:szCs w:val="24"/>
        </w:rPr>
        <w:t>Sierra Research Consultancy Firm (SRCF) is a Sierra Leonean research and consultancy firm providing practical, evidence-driven services to development organizations, civil society organizations, government institutions, international partners</w:t>
      </w:r>
      <w:r w:rsidR="006240DF" w:rsidRPr="006240DF">
        <w:rPr>
          <w:rFonts w:ascii="Times New Roman" w:hAnsi="Times New Roman" w:cs="Times New Roman"/>
          <w:sz w:val="22"/>
          <w:szCs w:val="24"/>
        </w:rPr>
        <w:t>, and other institutions seeking to improve program performance, generate credible evidence,</w:t>
      </w:r>
      <w:r w:rsidRPr="006240DF">
        <w:rPr>
          <w:rFonts w:ascii="Times New Roman" w:hAnsi="Times New Roman" w:cs="Times New Roman"/>
          <w:sz w:val="22"/>
          <w:szCs w:val="24"/>
        </w:rPr>
        <w:t xml:space="preserve"> and strengthen organizational capacity. The firm combines research expertise, Monitoring, Evaluation, Accountability and Learning (MEAL), data management, digital data systems, capacity strengthening</w:t>
      </w:r>
      <w:r w:rsidR="00606662">
        <w:rPr>
          <w:rFonts w:ascii="Times New Roman" w:hAnsi="Times New Roman" w:cs="Times New Roman"/>
          <w:sz w:val="22"/>
          <w:szCs w:val="24"/>
        </w:rPr>
        <w:t>,</w:t>
      </w:r>
      <w:r w:rsidRPr="006240DF">
        <w:rPr>
          <w:rFonts w:ascii="Times New Roman" w:hAnsi="Times New Roman" w:cs="Times New Roman"/>
          <w:sz w:val="22"/>
          <w:szCs w:val="24"/>
        </w:rPr>
        <w:t xml:space="preserve"> and technical advisory services.</w:t>
      </w:r>
    </w:p>
    <w:p w14:paraId="192368C9" w14:textId="1254BA18" w:rsidR="00D32AEE" w:rsidRPr="006240DF" w:rsidRDefault="00000000" w:rsidP="006240DF">
      <w:pPr>
        <w:jc w:val="both"/>
        <w:rPr>
          <w:rFonts w:ascii="Times New Roman" w:hAnsi="Times New Roman" w:cs="Times New Roman"/>
          <w:sz w:val="22"/>
          <w:szCs w:val="24"/>
        </w:rPr>
      </w:pPr>
      <w:r w:rsidRPr="006240DF">
        <w:rPr>
          <w:rFonts w:ascii="Times New Roman" w:hAnsi="Times New Roman" w:cs="Times New Roman"/>
          <w:sz w:val="22"/>
          <w:szCs w:val="24"/>
        </w:rPr>
        <w:t>SRCF is positioned around a simple but powerful proposition: data should not end at collection. Data must be transformed into reliable information, information into evidence, and evidence into decisions and measurable results. The firm therefore works across the full evidence cycle</w:t>
      </w:r>
      <w:r w:rsidR="006240DF">
        <w:rPr>
          <w:rFonts w:ascii="Times New Roman" w:hAnsi="Times New Roman" w:cs="Times New Roman"/>
          <w:sz w:val="22"/>
          <w:szCs w:val="24"/>
        </w:rPr>
        <w:t xml:space="preserve"> </w:t>
      </w:r>
      <w:r w:rsidRPr="006240DF">
        <w:rPr>
          <w:rFonts w:ascii="Times New Roman" w:hAnsi="Times New Roman" w:cs="Times New Roman"/>
          <w:sz w:val="22"/>
          <w:szCs w:val="24"/>
        </w:rPr>
        <w:t xml:space="preserve">from research design and tool development through field data collection, quality assurance, analysis, visualization, reporting, learning and </w:t>
      </w:r>
      <w:r w:rsidR="006240DF" w:rsidRPr="006240DF">
        <w:rPr>
          <w:rFonts w:ascii="Times New Roman" w:hAnsi="Times New Roman" w:cs="Times New Roman"/>
          <w:sz w:val="22"/>
          <w:szCs w:val="24"/>
        </w:rPr>
        <w:t>program</w:t>
      </w:r>
      <w:r w:rsidRPr="006240DF">
        <w:rPr>
          <w:rFonts w:ascii="Times New Roman" w:hAnsi="Times New Roman" w:cs="Times New Roman"/>
          <w:sz w:val="22"/>
          <w:szCs w:val="24"/>
        </w:rPr>
        <w:t xml:space="preserve"> adaptation.</w:t>
      </w:r>
    </w:p>
    <w:p w14:paraId="7E77A881" w14:textId="45796770" w:rsidR="00D32AEE" w:rsidRPr="006240DF" w:rsidRDefault="00000000" w:rsidP="006240DF">
      <w:pPr>
        <w:jc w:val="both"/>
        <w:rPr>
          <w:rFonts w:ascii="Times New Roman" w:hAnsi="Times New Roman" w:cs="Times New Roman"/>
          <w:sz w:val="22"/>
          <w:szCs w:val="24"/>
        </w:rPr>
      </w:pPr>
      <w:r w:rsidRPr="006240DF">
        <w:rPr>
          <w:rFonts w:ascii="Times New Roman" w:hAnsi="Times New Roman" w:cs="Times New Roman"/>
          <w:sz w:val="22"/>
          <w:szCs w:val="24"/>
        </w:rPr>
        <w:t xml:space="preserve">The firm's institutional experience is particularly relevant to complex development </w:t>
      </w:r>
      <w:r w:rsidR="006240DF" w:rsidRPr="006240DF">
        <w:rPr>
          <w:rFonts w:ascii="Times New Roman" w:hAnsi="Times New Roman" w:cs="Times New Roman"/>
          <w:sz w:val="22"/>
          <w:szCs w:val="24"/>
        </w:rPr>
        <w:t>programs</w:t>
      </w:r>
      <w:r w:rsidRPr="006240DF">
        <w:rPr>
          <w:rFonts w:ascii="Times New Roman" w:hAnsi="Times New Roman" w:cs="Times New Roman"/>
          <w:sz w:val="22"/>
          <w:szCs w:val="24"/>
        </w:rPr>
        <w:t xml:space="preserve"> requiring field-based research, large-scale data collection, MEAL system strengthening, staff capacity development, stakeholder engagement and practical technical support.</w:t>
      </w:r>
    </w:p>
    <w:p w14:paraId="4F8853A0"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2. Who We Are</w:t>
      </w:r>
    </w:p>
    <w:p w14:paraId="3BFCF738" w14:textId="77777777" w:rsidR="00D32AEE" w:rsidRPr="006240DF" w:rsidRDefault="00000000" w:rsidP="006240DF">
      <w:pPr>
        <w:jc w:val="both"/>
        <w:rPr>
          <w:rFonts w:ascii="Times New Roman" w:hAnsi="Times New Roman" w:cs="Times New Roman"/>
          <w:sz w:val="22"/>
          <w:szCs w:val="24"/>
        </w:rPr>
      </w:pPr>
      <w:r w:rsidRPr="006240DF">
        <w:rPr>
          <w:rFonts w:ascii="Times New Roman" w:hAnsi="Times New Roman" w:cs="Times New Roman"/>
          <w:sz w:val="22"/>
          <w:szCs w:val="24"/>
        </w:rPr>
        <w:t>SRCF brings together research, MEAL and project management expertise to provide services that are technically rigorous while remaining practical and responsive to local operating realities. Its work is grounded in an understanding that development programmes operate within complex social, institutional and community environments. Consequently, the firm does not rely on standardized solutions alone; it adapts methodologies, tools and capacity-building interventions to the needs of each assignment.</w:t>
      </w:r>
    </w:p>
    <w:p w14:paraId="72A4EDDE" w14:textId="77777777" w:rsidR="00D32AEE" w:rsidRPr="006240DF" w:rsidRDefault="00000000" w:rsidP="006240DF">
      <w:pPr>
        <w:jc w:val="both"/>
        <w:rPr>
          <w:rFonts w:ascii="Times New Roman" w:hAnsi="Times New Roman" w:cs="Times New Roman"/>
          <w:sz w:val="22"/>
          <w:szCs w:val="24"/>
        </w:rPr>
      </w:pPr>
      <w:r w:rsidRPr="006240DF">
        <w:rPr>
          <w:rFonts w:ascii="Times New Roman" w:hAnsi="Times New Roman" w:cs="Times New Roman"/>
          <w:sz w:val="22"/>
          <w:szCs w:val="24"/>
        </w:rPr>
        <w:t>The firm has demonstrated experience supporting both programme implementation and independent evidence-generation processes. Its technical work has included quantitative and qualitative research, field data collection, monitoring system design, data quality assurance, MEAL assessments, coaching and mentorship, reporting, stakeholder engagement and capacity development.</w:t>
      </w:r>
    </w:p>
    <w:p w14:paraId="3C464546" w14:textId="3546F5C1" w:rsidR="00D32AEE" w:rsidRPr="006240DF" w:rsidRDefault="00000000">
      <w:pPr>
        <w:rPr>
          <w:rFonts w:ascii="Times New Roman" w:hAnsi="Times New Roman" w:cs="Times New Roman"/>
          <w:sz w:val="22"/>
          <w:szCs w:val="24"/>
        </w:rPr>
      </w:pPr>
      <w:r w:rsidRPr="006240DF">
        <w:rPr>
          <w:rFonts w:ascii="Times New Roman" w:hAnsi="Times New Roman" w:cs="Times New Roman"/>
          <w:sz w:val="22"/>
          <w:szCs w:val="24"/>
        </w:rPr>
        <w:t xml:space="preserve">SRCF's institutional profile is further strengthened by the experience of its technical leadership. Mark Vandi Bawoh, the firm's lead technical professional, has documented experience in project management, M&amp;E, stakeholder engagement, quality assurance, research, field data collection, analysis and training, with work across development sectors. </w:t>
      </w:r>
    </w:p>
    <w:p w14:paraId="6EDC705C"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3. Vision</w:t>
      </w:r>
    </w:p>
    <w:p w14:paraId="19CF62C6" w14:textId="77777777" w:rsidR="00D32AEE" w:rsidRPr="006240DF" w:rsidRDefault="00000000">
      <w:pPr>
        <w:rPr>
          <w:rFonts w:ascii="Times New Roman" w:hAnsi="Times New Roman" w:cs="Times New Roman"/>
          <w:sz w:val="22"/>
          <w:szCs w:val="24"/>
        </w:rPr>
      </w:pPr>
      <w:r w:rsidRPr="006240DF">
        <w:rPr>
          <w:rFonts w:ascii="Times New Roman" w:hAnsi="Times New Roman" w:cs="Times New Roman"/>
          <w:sz w:val="22"/>
          <w:szCs w:val="24"/>
        </w:rPr>
        <w:t>To become a leading African research and development consultancy firm recognized for generating credible evidence, strengthening institutions and translating data into practical solutions that improve people, programmes and systems.</w:t>
      </w:r>
    </w:p>
    <w:p w14:paraId="440D0864" w14:textId="77777777" w:rsidR="00D32AEE" w:rsidRDefault="00000000">
      <w:pPr>
        <w:rPr>
          <w:rFonts w:ascii="Times New Roman" w:hAnsi="Times New Roman" w:cs="Times New Roman"/>
          <w:sz w:val="22"/>
          <w:szCs w:val="24"/>
        </w:rPr>
      </w:pPr>
      <w:r w:rsidRPr="006240DF">
        <w:rPr>
          <w:rFonts w:ascii="Times New Roman" w:hAnsi="Times New Roman" w:cs="Times New Roman"/>
          <w:sz w:val="22"/>
          <w:szCs w:val="24"/>
        </w:rPr>
        <w:t>The vision reflects SRCF's aspiration to move beyond being a conventional data collection or training provider. The firm seeks to be a trusted technical partner that helps organizations understand what is happening, why it is happening, what can be improved and how progress can be demonstrated.</w:t>
      </w:r>
    </w:p>
    <w:p w14:paraId="2DCEE05A" w14:textId="77777777" w:rsidR="006240DF" w:rsidRDefault="006240DF">
      <w:pPr>
        <w:rPr>
          <w:rFonts w:ascii="Times New Roman" w:hAnsi="Times New Roman" w:cs="Times New Roman"/>
          <w:sz w:val="22"/>
          <w:szCs w:val="24"/>
        </w:rPr>
      </w:pPr>
    </w:p>
    <w:p w14:paraId="2B50A4F7" w14:textId="77777777" w:rsidR="006240DF" w:rsidRPr="006240DF" w:rsidRDefault="006240DF">
      <w:pPr>
        <w:rPr>
          <w:rFonts w:ascii="Times New Roman" w:hAnsi="Times New Roman" w:cs="Times New Roman"/>
          <w:sz w:val="22"/>
          <w:szCs w:val="24"/>
        </w:rPr>
      </w:pPr>
    </w:p>
    <w:p w14:paraId="4307C297"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4. Mission</w:t>
      </w:r>
    </w:p>
    <w:p w14:paraId="1BC0E1AA" w14:textId="49534CA5" w:rsidR="00D32AEE" w:rsidRPr="006240DF" w:rsidRDefault="00000000">
      <w:pPr>
        <w:rPr>
          <w:rFonts w:ascii="Times New Roman" w:hAnsi="Times New Roman" w:cs="Times New Roman"/>
          <w:sz w:val="22"/>
          <w:szCs w:val="24"/>
        </w:rPr>
      </w:pPr>
      <w:r w:rsidRPr="006240DF">
        <w:rPr>
          <w:rFonts w:ascii="Times New Roman" w:hAnsi="Times New Roman" w:cs="Times New Roman"/>
          <w:sz w:val="22"/>
          <w:szCs w:val="24"/>
        </w:rPr>
        <w:t>SRCF's mission is to provide high-quality, ethical</w:t>
      </w:r>
      <w:r w:rsidR="006240DF">
        <w:rPr>
          <w:rFonts w:ascii="Times New Roman" w:hAnsi="Times New Roman" w:cs="Times New Roman"/>
          <w:sz w:val="22"/>
          <w:szCs w:val="24"/>
        </w:rPr>
        <w:t>, and context-responsive research, MEAL, data, and capacity-strengthening services that enable organizations to make better decisions, demonstrate results, improve accountability,</w:t>
      </w:r>
      <w:r w:rsidRPr="006240DF">
        <w:rPr>
          <w:rFonts w:ascii="Times New Roman" w:hAnsi="Times New Roman" w:cs="Times New Roman"/>
          <w:sz w:val="22"/>
          <w:szCs w:val="24"/>
        </w:rPr>
        <w:t xml:space="preserve"> and achieve sustainable development outcomes.</w:t>
      </w:r>
    </w:p>
    <w:p w14:paraId="519E032F" w14:textId="77777777" w:rsidR="00D32AEE" w:rsidRPr="006240DF" w:rsidRDefault="00000000">
      <w:pPr>
        <w:rPr>
          <w:rFonts w:ascii="Times New Roman" w:hAnsi="Times New Roman" w:cs="Times New Roman"/>
        </w:rPr>
      </w:pPr>
      <w:r w:rsidRPr="006240DF">
        <w:rPr>
          <w:rFonts w:ascii="Times New Roman" w:hAnsi="Times New Roman" w:cs="Times New Roman"/>
          <w:sz w:val="22"/>
          <w:szCs w:val="24"/>
        </w:rPr>
        <w:t>The mission is implemented through a combination of rigorous methodologies, competent field teams, practical digital solutions, continuous quality assurance and close collaboration with clients and stakeholders</w:t>
      </w:r>
      <w:r w:rsidRPr="006240DF">
        <w:rPr>
          <w:rFonts w:ascii="Times New Roman" w:hAnsi="Times New Roman" w:cs="Times New Roman"/>
        </w:rPr>
        <w:t>.</w:t>
      </w:r>
    </w:p>
    <w:p w14:paraId="35ED0667"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5. Core Values</w:t>
      </w:r>
    </w:p>
    <w:tbl>
      <w:tblPr>
        <w:tblStyle w:val="TableGrid"/>
        <w:tblW w:w="0" w:type="auto"/>
        <w:jc w:val="center"/>
        <w:tblLook w:val="04A0" w:firstRow="1" w:lastRow="0" w:firstColumn="1" w:lastColumn="0" w:noHBand="0" w:noVBand="1"/>
      </w:tblPr>
      <w:tblGrid>
        <w:gridCol w:w="2694"/>
        <w:gridCol w:w="7242"/>
      </w:tblGrid>
      <w:tr w:rsidR="00D32AEE" w:rsidRPr="006240DF" w14:paraId="7036D38E" w14:textId="77777777" w:rsidTr="006240DF">
        <w:trPr>
          <w:jc w:val="center"/>
        </w:trPr>
        <w:tc>
          <w:tcPr>
            <w:tcW w:w="2694" w:type="dxa"/>
            <w:shd w:val="clear" w:color="auto" w:fill="D9EAF7"/>
            <w:vAlign w:val="center"/>
          </w:tcPr>
          <w:p w14:paraId="611B7F93" w14:textId="77777777" w:rsidR="00D32AEE" w:rsidRPr="006240DF" w:rsidRDefault="00000000">
            <w:pPr>
              <w:rPr>
                <w:rFonts w:ascii="Times New Roman" w:hAnsi="Times New Roman" w:cs="Times New Roman"/>
                <w:sz w:val="22"/>
                <w:szCs w:val="28"/>
              </w:rPr>
            </w:pPr>
            <w:r w:rsidRPr="006240DF">
              <w:rPr>
                <w:rFonts w:ascii="Times New Roman" w:hAnsi="Times New Roman" w:cs="Times New Roman"/>
                <w:b/>
                <w:sz w:val="22"/>
                <w:szCs w:val="28"/>
              </w:rPr>
              <w:t>Value</w:t>
            </w:r>
          </w:p>
        </w:tc>
        <w:tc>
          <w:tcPr>
            <w:tcW w:w="7242" w:type="dxa"/>
            <w:shd w:val="clear" w:color="auto" w:fill="D9EAF7"/>
            <w:vAlign w:val="center"/>
          </w:tcPr>
          <w:p w14:paraId="76FA024A" w14:textId="77777777" w:rsidR="00D32AEE" w:rsidRPr="006240DF" w:rsidRDefault="00000000">
            <w:pPr>
              <w:rPr>
                <w:rFonts w:ascii="Times New Roman" w:hAnsi="Times New Roman" w:cs="Times New Roman"/>
                <w:sz w:val="22"/>
                <w:szCs w:val="28"/>
              </w:rPr>
            </w:pPr>
            <w:r w:rsidRPr="006240DF">
              <w:rPr>
                <w:rFonts w:ascii="Times New Roman" w:hAnsi="Times New Roman" w:cs="Times New Roman"/>
                <w:b/>
                <w:sz w:val="22"/>
                <w:szCs w:val="28"/>
              </w:rPr>
              <w:t>How SRCF Applies It</w:t>
            </w:r>
          </w:p>
        </w:tc>
      </w:tr>
      <w:tr w:rsidR="00D32AEE" w:rsidRPr="006240DF" w14:paraId="2493B799" w14:textId="77777777" w:rsidTr="006240DF">
        <w:trPr>
          <w:jc w:val="center"/>
        </w:trPr>
        <w:tc>
          <w:tcPr>
            <w:tcW w:w="2694" w:type="dxa"/>
            <w:shd w:val="clear" w:color="auto" w:fill="F2DBDB" w:themeFill="accent2" w:themeFillTint="33"/>
            <w:vAlign w:val="center"/>
          </w:tcPr>
          <w:p w14:paraId="025EE666" w14:textId="77777777" w:rsidR="00D32AEE" w:rsidRPr="006240DF" w:rsidRDefault="00000000">
            <w:pPr>
              <w:rPr>
                <w:rFonts w:ascii="Times New Roman" w:hAnsi="Times New Roman" w:cs="Times New Roman"/>
                <w:b/>
                <w:bCs/>
                <w:sz w:val="22"/>
                <w:szCs w:val="28"/>
              </w:rPr>
            </w:pPr>
            <w:r w:rsidRPr="006240DF">
              <w:rPr>
                <w:rFonts w:ascii="Times New Roman" w:hAnsi="Times New Roman" w:cs="Times New Roman"/>
                <w:b/>
                <w:bCs/>
                <w:sz w:val="22"/>
                <w:szCs w:val="28"/>
              </w:rPr>
              <w:t>Integrity</w:t>
            </w:r>
          </w:p>
        </w:tc>
        <w:tc>
          <w:tcPr>
            <w:tcW w:w="7242" w:type="dxa"/>
            <w:vAlign w:val="center"/>
          </w:tcPr>
          <w:p w14:paraId="0DB99B9E" w14:textId="0D0A65C9" w:rsidR="00D32AEE" w:rsidRPr="006240DF" w:rsidRDefault="00000000">
            <w:pPr>
              <w:rPr>
                <w:rFonts w:ascii="Times New Roman" w:hAnsi="Times New Roman" w:cs="Times New Roman"/>
                <w:sz w:val="22"/>
                <w:szCs w:val="28"/>
              </w:rPr>
            </w:pPr>
            <w:r w:rsidRPr="006240DF">
              <w:rPr>
                <w:rFonts w:ascii="Times New Roman" w:hAnsi="Times New Roman" w:cs="Times New Roman"/>
                <w:sz w:val="22"/>
                <w:szCs w:val="28"/>
              </w:rPr>
              <w:t xml:space="preserve">Maintaining honesty, transparency and professional independence </w:t>
            </w:r>
            <w:r w:rsidR="006240DF" w:rsidRPr="006240DF">
              <w:rPr>
                <w:rFonts w:ascii="Times New Roman" w:hAnsi="Times New Roman" w:cs="Times New Roman"/>
                <w:sz w:val="22"/>
                <w:szCs w:val="28"/>
              </w:rPr>
              <w:t>through</w:t>
            </w:r>
            <w:r w:rsidRPr="006240DF">
              <w:rPr>
                <w:rFonts w:ascii="Times New Roman" w:hAnsi="Times New Roman" w:cs="Times New Roman"/>
                <w:sz w:val="22"/>
                <w:szCs w:val="28"/>
              </w:rPr>
              <w:t xml:space="preserve"> research, consultancy and reporting.</w:t>
            </w:r>
          </w:p>
        </w:tc>
      </w:tr>
      <w:tr w:rsidR="00D32AEE" w:rsidRPr="006240DF" w14:paraId="763BEC4A" w14:textId="77777777" w:rsidTr="006240DF">
        <w:trPr>
          <w:jc w:val="center"/>
        </w:trPr>
        <w:tc>
          <w:tcPr>
            <w:tcW w:w="2694" w:type="dxa"/>
            <w:shd w:val="clear" w:color="auto" w:fill="F2DBDB" w:themeFill="accent2" w:themeFillTint="33"/>
            <w:vAlign w:val="center"/>
          </w:tcPr>
          <w:p w14:paraId="51F71FBA" w14:textId="77777777" w:rsidR="00D32AEE" w:rsidRPr="006240DF" w:rsidRDefault="00000000">
            <w:pPr>
              <w:rPr>
                <w:rFonts w:ascii="Times New Roman" w:hAnsi="Times New Roman" w:cs="Times New Roman"/>
                <w:b/>
                <w:bCs/>
                <w:sz w:val="22"/>
                <w:szCs w:val="28"/>
              </w:rPr>
            </w:pPr>
            <w:r w:rsidRPr="006240DF">
              <w:rPr>
                <w:rFonts w:ascii="Times New Roman" w:hAnsi="Times New Roman" w:cs="Times New Roman"/>
                <w:b/>
                <w:bCs/>
                <w:sz w:val="22"/>
                <w:szCs w:val="28"/>
              </w:rPr>
              <w:t>Technical Excellence</w:t>
            </w:r>
          </w:p>
        </w:tc>
        <w:tc>
          <w:tcPr>
            <w:tcW w:w="7242" w:type="dxa"/>
            <w:vAlign w:val="center"/>
          </w:tcPr>
          <w:p w14:paraId="108916CA" w14:textId="77777777" w:rsidR="00D32AEE" w:rsidRPr="006240DF" w:rsidRDefault="00000000">
            <w:pPr>
              <w:rPr>
                <w:rFonts w:ascii="Times New Roman" w:hAnsi="Times New Roman" w:cs="Times New Roman"/>
                <w:sz w:val="22"/>
                <w:szCs w:val="28"/>
              </w:rPr>
            </w:pPr>
            <w:r w:rsidRPr="006240DF">
              <w:rPr>
                <w:rFonts w:ascii="Times New Roman" w:hAnsi="Times New Roman" w:cs="Times New Roman"/>
                <w:sz w:val="22"/>
                <w:szCs w:val="28"/>
              </w:rPr>
              <w:t>Applying appropriate research, MEAL, data and project-management standards to produce credible outputs.</w:t>
            </w:r>
          </w:p>
        </w:tc>
      </w:tr>
      <w:tr w:rsidR="00D32AEE" w:rsidRPr="006240DF" w14:paraId="7483A140" w14:textId="77777777" w:rsidTr="006240DF">
        <w:trPr>
          <w:jc w:val="center"/>
        </w:trPr>
        <w:tc>
          <w:tcPr>
            <w:tcW w:w="2694" w:type="dxa"/>
            <w:shd w:val="clear" w:color="auto" w:fill="F2DBDB" w:themeFill="accent2" w:themeFillTint="33"/>
            <w:vAlign w:val="center"/>
          </w:tcPr>
          <w:p w14:paraId="73E4D9D3" w14:textId="77777777" w:rsidR="00D32AEE" w:rsidRPr="006240DF" w:rsidRDefault="00000000">
            <w:pPr>
              <w:rPr>
                <w:rFonts w:ascii="Times New Roman" w:hAnsi="Times New Roman" w:cs="Times New Roman"/>
                <w:b/>
                <w:bCs/>
                <w:sz w:val="22"/>
                <w:szCs w:val="28"/>
              </w:rPr>
            </w:pPr>
            <w:r w:rsidRPr="006240DF">
              <w:rPr>
                <w:rFonts w:ascii="Times New Roman" w:hAnsi="Times New Roman" w:cs="Times New Roman"/>
                <w:b/>
                <w:bCs/>
                <w:sz w:val="22"/>
                <w:szCs w:val="28"/>
              </w:rPr>
              <w:t>Accountability</w:t>
            </w:r>
          </w:p>
        </w:tc>
        <w:tc>
          <w:tcPr>
            <w:tcW w:w="7242" w:type="dxa"/>
            <w:vAlign w:val="center"/>
          </w:tcPr>
          <w:p w14:paraId="2D85791A" w14:textId="77777777" w:rsidR="00D32AEE" w:rsidRPr="006240DF" w:rsidRDefault="00000000">
            <w:pPr>
              <w:rPr>
                <w:rFonts w:ascii="Times New Roman" w:hAnsi="Times New Roman" w:cs="Times New Roman"/>
                <w:sz w:val="22"/>
                <w:szCs w:val="28"/>
              </w:rPr>
            </w:pPr>
            <w:r w:rsidRPr="006240DF">
              <w:rPr>
                <w:rFonts w:ascii="Times New Roman" w:hAnsi="Times New Roman" w:cs="Times New Roman"/>
                <w:sz w:val="22"/>
                <w:szCs w:val="28"/>
              </w:rPr>
              <w:t>Taking responsibility for agreed deliverables, quality standards, timelines and stakeholder commitments.</w:t>
            </w:r>
          </w:p>
        </w:tc>
      </w:tr>
      <w:tr w:rsidR="00D32AEE" w:rsidRPr="006240DF" w14:paraId="400C3599" w14:textId="77777777" w:rsidTr="006240DF">
        <w:trPr>
          <w:jc w:val="center"/>
        </w:trPr>
        <w:tc>
          <w:tcPr>
            <w:tcW w:w="2694" w:type="dxa"/>
            <w:shd w:val="clear" w:color="auto" w:fill="F2DBDB" w:themeFill="accent2" w:themeFillTint="33"/>
            <w:vAlign w:val="center"/>
          </w:tcPr>
          <w:p w14:paraId="78CE0709" w14:textId="77777777" w:rsidR="00D32AEE" w:rsidRPr="006240DF" w:rsidRDefault="00000000">
            <w:pPr>
              <w:rPr>
                <w:rFonts w:ascii="Times New Roman" w:hAnsi="Times New Roman" w:cs="Times New Roman"/>
                <w:b/>
                <w:bCs/>
                <w:sz w:val="22"/>
                <w:szCs w:val="28"/>
              </w:rPr>
            </w:pPr>
            <w:r w:rsidRPr="006240DF">
              <w:rPr>
                <w:rFonts w:ascii="Times New Roman" w:hAnsi="Times New Roman" w:cs="Times New Roman"/>
                <w:b/>
                <w:bCs/>
                <w:sz w:val="22"/>
                <w:szCs w:val="28"/>
              </w:rPr>
              <w:t>Client Partnership</w:t>
            </w:r>
          </w:p>
        </w:tc>
        <w:tc>
          <w:tcPr>
            <w:tcW w:w="7242" w:type="dxa"/>
            <w:vAlign w:val="center"/>
          </w:tcPr>
          <w:p w14:paraId="12F0EEF7" w14:textId="77777777" w:rsidR="00D32AEE" w:rsidRPr="006240DF" w:rsidRDefault="00000000">
            <w:pPr>
              <w:rPr>
                <w:rFonts w:ascii="Times New Roman" w:hAnsi="Times New Roman" w:cs="Times New Roman"/>
                <w:sz w:val="22"/>
                <w:szCs w:val="28"/>
              </w:rPr>
            </w:pPr>
            <w:r w:rsidRPr="006240DF">
              <w:rPr>
                <w:rFonts w:ascii="Times New Roman" w:hAnsi="Times New Roman" w:cs="Times New Roman"/>
                <w:sz w:val="22"/>
                <w:szCs w:val="28"/>
              </w:rPr>
              <w:t>Working collaboratively with clients and partners so that solutions are relevant, owned and usable.</w:t>
            </w:r>
          </w:p>
        </w:tc>
      </w:tr>
      <w:tr w:rsidR="00D32AEE" w:rsidRPr="006240DF" w14:paraId="49CD9C58" w14:textId="77777777" w:rsidTr="006240DF">
        <w:trPr>
          <w:jc w:val="center"/>
        </w:trPr>
        <w:tc>
          <w:tcPr>
            <w:tcW w:w="2694" w:type="dxa"/>
            <w:shd w:val="clear" w:color="auto" w:fill="F2DBDB" w:themeFill="accent2" w:themeFillTint="33"/>
            <w:vAlign w:val="center"/>
          </w:tcPr>
          <w:p w14:paraId="2F710D71" w14:textId="77777777" w:rsidR="00D32AEE" w:rsidRPr="006240DF" w:rsidRDefault="00000000">
            <w:pPr>
              <w:rPr>
                <w:rFonts w:ascii="Times New Roman" w:hAnsi="Times New Roman" w:cs="Times New Roman"/>
                <w:b/>
                <w:bCs/>
                <w:sz w:val="22"/>
                <w:szCs w:val="28"/>
              </w:rPr>
            </w:pPr>
            <w:r w:rsidRPr="006240DF">
              <w:rPr>
                <w:rFonts w:ascii="Times New Roman" w:hAnsi="Times New Roman" w:cs="Times New Roman"/>
                <w:b/>
                <w:bCs/>
                <w:sz w:val="22"/>
                <w:szCs w:val="28"/>
              </w:rPr>
              <w:t>Innovation</w:t>
            </w:r>
          </w:p>
        </w:tc>
        <w:tc>
          <w:tcPr>
            <w:tcW w:w="7242" w:type="dxa"/>
            <w:vAlign w:val="center"/>
          </w:tcPr>
          <w:p w14:paraId="1F1D803E" w14:textId="77777777" w:rsidR="00D32AEE" w:rsidRPr="006240DF" w:rsidRDefault="00000000">
            <w:pPr>
              <w:rPr>
                <w:rFonts w:ascii="Times New Roman" w:hAnsi="Times New Roman" w:cs="Times New Roman"/>
                <w:sz w:val="22"/>
                <w:szCs w:val="28"/>
              </w:rPr>
            </w:pPr>
            <w:r w:rsidRPr="006240DF">
              <w:rPr>
                <w:rFonts w:ascii="Times New Roman" w:hAnsi="Times New Roman" w:cs="Times New Roman"/>
                <w:sz w:val="22"/>
                <w:szCs w:val="28"/>
              </w:rPr>
              <w:t>Using appropriate digital tools, data systems and practical approaches to improve efficiency and evidence use.</w:t>
            </w:r>
          </w:p>
        </w:tc>
      </w:tr>
      <w:tr w:rsidR="00D32AEE" w:rsidRPr="006240DF" w14:paraId="635B93DE" w14:textId="77777777" w:rsidTr="006240DF">
        <w:trPr>
          <w:jc w:val="center"/>
        </w:trPr>
        <w:tc>
          <w:tcPr>
            <w:tcW w:w="2694" w:type="dxa"/>
            <w:shd w:val="clear" w:color="auto" w:fill="F2DBDB" w:themeFill="accent2" w:themeFillTint="33"/>
            <w:vAlign w:val="center"/>
          </w:tcPr>
          <w:p w14:paraId="6FF3C34B" w14:textId="77777777" w:rsidR="00D32AEE" w:rsidRPr="006240DF" w:rsidRDefault="00000000">
            <w:pPr>
              <w:rPr>
                <w:rFonts w:ascii="Times New Roman" w:hAnsi="Times New Roman" w:cs="Times New Roman"/>
                <w:b/>
                <w:bCs/>
                <w:sz w:val="22"/>
                <w:szCs w:val="28"/>
              </w:rPr>
            </w:pPr>
            <w:r w:rsidRPr="006240DF">
              <w:rPr>
                <w:rFonts w:ascii="Times New Roman" w:hAnsi="Times New Roman" w:cs="Times New Roman"/>
                <w:b/>
                <w:bCs/>
                <w:sz w:val="22"/>
                <w:szCs w:val="28"/>
              </w:rPr>
              <w:t>Inclusion</w:t>
            </w:r>
          </w:p>
        </w:tc>
        <w:tc>
          <w:tcPr>
            <w:tcW w:w="7242" w:type="dxa"/>
            <w:vAlign w:val="center"/>
          </w:tcPr>
          <w:p w14:paraId="75980097" w14:textId="3D3F75B1" w:rsidR="00D32AEE" w:rsidRPr="006240DF" w:rsidRDefault="006240DF">
            <w:pPr>
              <w:rPr>
                <w:rFonts w:ascii="Times New Roman" w:hAnsi="Times New Roman" w:cs="Times New Roman"/>
                <w:sz w:val="22"/>
                <w:szCs w:val="28"/>
              </w:rPr>
            </w:pPr>
            <w:r w:rsidRPr="006240DF">
              <w:rPr>
                <w:rFonts w:ascii="Times New Roman" w:hAnsi="Times New Roman" w:cs="Times New Roman"/>
                <w:sz w:val="22"/>
                <w:szCs w:val="28"/>
              </w:rPr>
              <w:t>Design engagement and data processes that are accessible, respectful and responsive to different stakeholder needs.</w:t>
            </w:r>
          </w:p>
        </w:tc>
      </w:tr>
      <w:tr w:rsidR="00D32AEE" w:rsidRPr="006240DF" w14:paraId="79F75F18" w14:textId="77777777" w:rsidTr="006240DF">
        <w:trPr>
          <w:jc w:val="center"/>
        </w:trPr>
        <w:tc>
          <w:tcPr>
            <w:tcW w:w="2694" w:type="dxa"/>
            <w:shd w:val="clear" w:color="auto" w:fill="F2DBDB" w:themeFill="accent2" w:themeFillTint="33"/>
            <w:vAlign w:val="center"/>
          </w:tcPr>
          <w:p w14:paraId="4B44A4F5" w14:textId="77777777" w:rsidR="00D32AEE" w:rsidRPr="006240DF" w:rsidRDefault="00000000">
            <w:pPr>
              <w:rPr>
                <w:rFonts w:ascii="Times New Roman" w:hAnsi="Times New Roman" w:cs="Times New Roman"/>
                <w:b/>
                <w:bCs/>
                <w:sz w:val="22"/>
                <w:szCs w:val="28"/>
              </w:rPr>
            </w:pPr>
            <w:r w:rsidRPr="006240DF">
              <w:rPr>
                <w:rFonts w:ascii="Times New Roman" w:hAnsi="Times New Roman" w:cs="Times New Roman"/>
                <w:b/>
                <w:bCs/>
                <w:sz w:val="22"/>
                <w:szCs w:val="28"/>
              </w:rPr>
              <w:t>Learning</w:t>
            </w:r>
          </w:p>
        </w:tc>
        <w:tc>
          <w:tcPr>
            <w:tcW w:w="7242" w:type="dxa"/>
            <w:vAlign w:val="center"/>
          </w:tcPr>
          <w:p w14:paraId="237927C4" w14:textId="77777777" w:rsidR="00D32AEE" w:rsidRPr="006240DF" w:rsidRDefault="00000000">
            <w:pPr>
              <w:rPr>
                <w:rFonts w:ascii="Times New Roman" w:hAnsi="Times New Roman" w:cs="Times New Roman"/>
                <w:sz w:val="22"/>
                <w:szCs w:val="28"/>
              </w:rPr>
            </w:pPr>
            <w:r w:rsidRPr="006240DF">
              <w:rPr>
                <w:rFonts w:ascii="Times New Roman" w:hAnsi="Times New Roman" w:cs="Times New Roman"/>
                <w:sz w:val="22"/>
                <w:szCs w:val="28"/>
              </w:rPr>
              <w:t>Treating evidence, reflection and feedback as continuous drivers of improvement.</w:t>
            </w:r>
          </w:p>
        </w:tc>
      </w:tr>
      <w:tr w:rsidR="00D32AEE" w:rsidRPr="006240DF" w14:paraId="1D8F1A6F" w14:textId="77777777" w:rsidTr="006240DF">
        <w:trPr>
          <w:jc w:val="center"/>
        </w:trPr>
        <w:tc>
          <w:tcPr>
            <w:tcW w:w="2694" w:type="dxa"/>
            <w:shd w:val="clear" w:color="auto" w:fill="F2DBDB" w:themeFill="accent2" w:themeFillTint="33"/>
            <w:vAlign w:val="center"/>
          </w:tcPr>
          <w:p w14:paraId="22081435" w14:textId="77777777" w:rsidR="00D32AEE" w:rsidRPr="006240DF" w:rsidRDefault="00000000">
            <w:pPr>
              <w:rPr>
                <w:rFonts w:ascii="Times New Roman" w:hAnsi="Times New Roman" w:cs="Times New Roman"/>
                <w:b/>
                <w:bCs/>
                <w:sz w:val="22"/>
                <w:szCs w:val="28"/>
              </w:rPr>
            </w:pPr>
            <w:r w:rsidRPr="006240DF">
              <w:rPr>
                <w:rFonts w:ascii="Times New Roman" w:hAnsi="Times New Roman" w:cs="Times New Roman"/>
                <w:b/>
                <w:bCs/>
                <w:sz w:val="22"/>
                <w:szCs w:val="28"/>
              </w:rPr>
              <w:t>Confidentiality and Ethics</w:t>
            </w:r>
          </w:p>
        </w:tc>
        <w:tc>
          <w:tcPr>
            <w:tcW w:w="7242" w:type="dxa"/>
            <w:vAlign w:val="center"/>
          </w:tcPr>
          <w:p w14:paraId="2AFBEBBA" w14:textId="77777777" w:rsidR="00D32AEE" w:rsidRPr="006240DF" w:rsidRDefault="00000000">
            <w:pPr>
              <w:rPr>
                <w:rFonts w:ascii="Times New Roman" w:hAnsi="Times New Roman" w:cs="Times New Roman"/>
                <w:sz w:val="22"/>
                <w:szCs w:val="28"/>
              </w:rPr>
            </w:pPr>
            <w:r w:rsidRPr="006240DF">
              <w:rPr>
                <w:rFonts w:ascii="Times New Roman" w:hAnsi="Times New Roman" w:cs="Times New Roman"/>
                <w:sz w:val="22"/>
                <w:szCs w:val="28"/>
              </w:rPr>
              <w:t>Protecting participant information and maintaining appropriate ethical and data-protection standards.</w:t>
            </w:r>
          </w:p>
        </w:tc>
      </w:tr>
    </w:tbl>
    <w:p w14:paraId="15F5E254" w14:textId="77777777" w:rsidR="00D32AEE" w:rsidRPr="006240DF" w:rsidRDefault="00D32AEE">
      <w:pPr>
        <w:rPr>
          <w:rFonts w:ascii="Times New Roman" w:hAnsi="Times New Roman" w:cs="Times New Roman"/>
        </w:rPr>
      </w:pPr>
    </w:p>
    <w:p w14:paraId="14F8675E"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6. Strategic Positioning</w:t>
      </w:r>
    </w:p>
    <w:p w14:paraId="18A23321" w14:textId="77777777" w:rsidR="00D32AEE" w:rsidRPr="006240DF" w:rsidRDefault="00000000" w:rsidP="006240DF">
      <w:pPr>
        <w:jc w:val="both"/>
        <w:rPr>
          <w:rFonts w:ascii="Times New Roman" w:hAnsi="Times New Roman" w:cs="Times New Roman"/>
          <w:sz w:val="22"/>
          <w:szCs w:val="24"/>
        </w:rPr>
      </w:pPr>
      <w:r w:rsidRPr="006240DF">
        <w:rPr>
          <w:rFonts w:ascii="Times New Roman" w:hAnsi="Times New Roman" w:cs="Times New Roman"/>
          <w:sz w:val="22"/>
          <w:szCs w:val="24"/>
        </w:rPr>
        <w:t>SRCF occupies the intersection of research, data and programme performance. This positioning enables the firm to support organizations not only to collect information, but also to establish systems through which information can be checked, interpreted and used. Its approach is particularly suited to donor-funded development programmes where evidence quality, accountability, learning and timely reporting are critical.</w:t>
      </w:r>
    </w:p>
    <w:p w14:paraId="21903263"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7. Areas of Expertise and Services</w:t>
      </w:r>
    </w:p>
    <w:p w14:paraId="33E9B8B0"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7.1 Research Design and Consultancy</w:t>
      </w:r>
    </w:p>
    <w:p w14:paraId="285EFEAC" w14:textId="77777777" w:rsidR="00D32AEE" w:rsidRPr="00372BC2" w:rsidRDefault="00000000">
      <w:pPr>
        <w:rPr>
          <w:rFonts w:ascii="Times New Roman" w:hAnsi="Times New Roman" w:cs="Times New Roman"/>
          <w:sz w:val="22"/>
          <w:szCs w:val="24"/>
        </w:rPr>
      </w:pPr>
      <w:r w:rsidRPr="00372BC2">
        <w:rPr>
          <w:rFonts w:ascii="Times New Roman" w:hAnsi="Times New Roman" w:cs="Times New Roman"/>
          <w:sz w:val="22"/>
          <w:szCs w:val="24"/>
        </w:rPr>
        <w:t>SRCF supports clients to translate programme and policy questions into robust research designs. Services include development of research questions, methodologies, sampling approaches, data collection instruments, qualitative guides, quantitative questionnaires, ethical considerations, field protocols, analysis plans and reporting structures. The firm supports both formative and evaluative studies and can manage the research cycle from inception through dissemination.</w:t>
      </w:r>
    </w:p>
    <w:p w14:paraId="5F5CD1F1"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7.2 Monitoring, Evaluation, Accountability and Learning (MEAL)</w:t>
      </w:r>
    </w:p>
    <w:p w14:paraId="06EEF301" w14:textId="77777777"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The firm provides MEAL system design, assessment and strengthening services covering theories of change, results frameworks, logframes, indicator development, MEAL plans, indicator reference sheets, IPTTs, monitoring tools, data quality assurance, reporting, learning systems and accountability mechanisms. Its approach emphasizes practical integration of MEAL into programme management rather than treating MEAL as a stand-alone reporting function.</w:t>
      </w:r>
    </w:p>
    <w:p w14:paraId="17ED28C9"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7.3 Data Collection and Field Research</w:t>
      </w:r>
    </w:p>
    <w:p w14:paraId="00425C13" w14:textId="77777777"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SRCF designs and manages field data collection using trained enumerators, supervisors and field researchers. Depending on the assignment, methods can include household surveys, key informant interviews, focus group discussions, observation, facility assessments, beneficiary interviews and other mixed-method approaches. Digital data collection is incorporated where appropriate to improve timeliness, validation and data security.</w:t>
      </w:r>
    </w:p>
    <w:p w14:paraId="0CD2E919"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7.4 Data Management and Analysis</w:t>
      </w:r>
    </w:p>
    <w:p w14:paraId="12450D4C" w14:textId="77777777"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SRCF provides data cleaning, validation, coding, management, analysis and reporting support. The firm works with quantitative and qualitative datasets and supports clients to transform raw datasets into usable evidence through appropriate analytical procedures, interpretation and reporting.</w:t>
      </w:r>
    </w:p>
    <w:p w14:paraId="7E1BDAB6"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7.5 Digital MEAL and Data Systems</w:t>
      </w:r>
    </w:p>
    <w:p w14:paraId="0DA27F54" w14:textId="77777777" w:rsidR="00D32AEE" w:rsidRPr="00372BC2" w:rsidRDefault="00000000">
      <w:pPr>
        <w:rPr>
          <w:rFonts w:ascii="Times New Roman" w:hAnsi="Times New Roman" w:cs="Times New Roman"/>
          <w:sz w:val="22"/>
          <w:szCs w:val="24"/>
        </w:rPr>
      </w:pPr>
      <w:r w:rsidRPr="006240DF">
        <w:rPr>
          <w:rFonts w:ascii="Times New Roman" w:hAnsi="Times New Roman" w:cs="Times New Roman"/>
        </w:rPr>
        <w:t xml:space="preserve">The firm supports organizations to move from fragmented or paper-based information systems toward structured </w:t>
      </w:r>
      <w:r w:rsidRPr="00372BC2">
        <w:rPr>
          <w:rFonts w:ascii="Times New Roman" w:hAnsi="Times New Roman" w:cs="Times New Roman"/>
          <w:sz w:val="22"/>
          <w:szCs w:val="24"/>
        </w:rPr>
        <w:t>digital data flows. Experience includes digital data collection, database management, monitoring dashboards and the use of platforms such as KoboToolbox, CommCare, SPSS and Power BI where appropriate to the programme context.</w:t>
      </w:r>
    </w:p>
    <w:p w14:paraId="2DFB777C"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7.6 Capacity Building and Training</w:t>
      </w:r>
    </w:p>
    <w:p w14:paraId="23238BD7" w14:textId="77777777" w:rsidR="00D32AEE" w:rsidRPr="00372BC2" w:rsidRDefault="00000000">
      <w:pPr>
        <w:rPr>
          <w:rFonts w:ascii="Times New Roman" w:hAnsi="Times New Roman" w:cs="Times New Roman"/>
          <w:sz w:val="22"/>
          <w:szCs w:val="24"/>
        </w:rPr>
      </w:pPr>
      <w:r w:rsidRPr="00372BC2">
        <w:rPr>
          <w:rFonts w:ascii="Times New Roman" w:hAnsi="Times New Roman" w:cs="Times New Roman"/>
          <w:sz w:val="22"/>
          <w:szCs w:val="24"/>
        </w:rPr>
        <w:t>SRCF designs practical training programmes for MEAL, programme and research staff. Training is often complemented by coaching and mentorship so that participants can apply new knowledge to their own programme tools and datasets. Key areas include MEAL planning, data quality, digital data collection, data analysis, reporting, visualization, project planning and research methods.</w:t>
      </w:r>
    </w:p>
    <w:p w14:paraId="25B88F00"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7.7 Project and Programme Advisory</w:t>
      </w:r>
    </w:p>
    <w:p w14:paraId="3452A8F3" w14:textId="77777777" w:rsidR="00D32AEE" w:rsidRPr="00372BC2" w:rsidRDefault="00000000">
      <w:pPr>
        <w:rPr>
          <w:rFonts w:ascii="Times New Roman" w:hAnsi="Times New Roman" w:cs="Times New Roman"/>
          <w:sz w:val="22"/>
          <w:szCs w:val="24"/>
        </w:rPr>
      </w:pPr>
      <w:r w:rsidRPr="00372BC2">
        <w:rPr>
          <w:rFonts w:ascii="Times New Roman" w:hAnsi="Times New Roman" w:cs="Times New Roman"/>
          <w:sz w:val="22"/>
          <w:szCs w:val="24"/>
        </w:rPr>
        <w:t>The firm provides technical support on programme planning, results frameworks, stakeholder engagement, implementation monitoring, risk management, reporting and evidence-based decision-making. Support is structured around the client's operational priorities and may be delivered through short-term technical assistance or longer accompaniment arrangements.</w:t>
      </w:r>
    </w:p>
    <w:p w14:paraId="622843B9"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7.8 Organizational and Institutional Strengthening</w:t>
      </w:r>
    </w:p>
    <w:p w14:paraId="3DBAFB0E" w14:textId="77777777" w:rsidR="00D32AEE" w:rsidRPr="00372BC2" w:rsidRDefault="00000000">
      <w:pPr>
        <w:rPr>
          <w:rFonts w:ascii="Times New Roman" w:hAnsi="Times New Roman" w:cs="Times New Roman"/>
          <w:sz w:val="22"/>
          <w:szCs w:val="24"/>
        </w:rPr>
      </w:pPr>
      <w:r w:rsidRPr="00372BC2">
        <w:rPr>
          <w:rFonts w:ascii="Times New Roman" w:hAnsi="Times New Roman" w:cs="Times New Roman"/>
          <w:sz w:val="22"/>
          <w:szCs w:val="24"/>
        </w:rPr>
        <w:t>SRCF helps local organizations strengthen internal systems and staff capacity so that improved performance can continue after external technical support ends. This includes MEAL system assessments, capacity-gap analysis, improvement plans, mentoring, documentation and institutionalization of tools and processes.</w:t>
      </w:r>
    </w:p>
    <w:p w14:paraId="493E22AD"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8. Research and Data Collection</w:t>
      </w:r>
    </w:p>
    <w:p w14:paraId="6FC51179" w14:textId="77777777" w:rsidR="00D32AEE" w:rsidRPr="00372BC2" w:rsidRDefault="00000000">
      <w:pPr>
        <w:rPr>
          <w:rFonts w:ascii="Times New Roman" w:hAnsi="Times New Roman" w:cs="Times New Roman"/>
          <w:sz w:val="22"/>
          <w:szCs w:val="24"/>
        </w:rPr>
      </w:pPr>
      <w:r w:rsidRPr="00372BC2">
        <w:rPr>
          <w:rFonts w:ascii="Times New Roman" w:hAnsi="Times New Roman" w:cs="Times New Roman"/>
          <w:sz w:val="22"/>
          <w:szCs w:val="24"/>
        </w:rPr>
        <w:t>Research and field data collection are core capabilities of SRCF. The firm understands that high-quality analysis begins with high-quality field evidence. Its field approach therefore places strong emphasis on instrument design, enumerator training, field protocols, supervision, daily review, data validation, ethical conduct and rapid resolution of field challenges.</w:t>
      </w:r>
    </w:p>
    <w:p w14:paraId="763C4BDC" w14:textId="77777777" w:rsidR="00D32AEE" w:rsidRPr="006240DF" w:rsidRDefault="00000000">
      <w:pPr>
        <w:rPr>
          <w:rFonts w:ascii="Times New Roman" w:hAnsi="Times New Roman" w:cs="Times New Roman"/>
        </w:rPr>
      </w:pPr>
      <w:r w:rsidRPr="00372BC2">
        <w:rPr>
          <w:rFonts w:ascii="Times New Roman" w:hAnsi="Times New Roman" w:cs="Times New Roman"/>
          <w:sz w:val="22"/>
          <w:szCs w:val="24"/>
        </w:rPr>
        <w:t>The firm can manage both quantitative and qualitative components and is experienced in combining household-level data with focus group discussions, key informant interviews, observation and stakeholder consultation. Its technical leadership has experience leading and supervising field research and data collection while maintaining methodological integrity and stakeholder engagement.</w:t>
      </w:r>
      <w:r w:rsidRPr="006240DF">
        <w:rPr>
          <w:rFonts w:ascii="Times New Roman" w:hAnsi="Times New Roman" w:cs="Times New Roman"/>
        </w:rPr>
        <w:t xml:space="preserve"> fileciteturn3file7L607-L613</w:t>
      </w:r>
    </w:p>
    <w:p w14:paraId="02372F56"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9. Monitoring, Evaluation, Accountability and Learning (MEAL)</w:t>
      </w:r>
    </w:p>
    <w:p w14:paraId="1A1FA5D3" w14:textId="77777777"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SRCF's MEAL service line is designed to help organizations establish systems that generate credible information and make that information useful for programme management. This includes reviewing existing systems, identifying gaps, strengthening tools, building staff capacity and embedding routines for data quality, reflection and learning.</w:t>
      </w:r>
    </w:p>
    <w:p w14:paraId="4B29503E" w14:textId="7452F430"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 xml:space="preserve">Recent work with Trócaire's YOUTHLEAD consortium partners illustrates this approach. SRCF supported MEAL system assessment, improvement planning, coaching and mentoring, technical assistance, peer learning and documentation. Practical areas included MEAL plans, indicator alignment, data verification, data quality assurance, digital tools, indicator reference sheets, data cleaning and validation, reporting, IPTTs, basic analysis and accountability systems. </w:t>
      </w:r>
    </w:p>
    <w:p w14:paraId="0AF83B09" w14:textId="11B0C220" w:rsidR="00D32AEE" w:rsidRPr="006240DF" w:rsidRDefault="00000000" w:rsidP="00372BC2">
      <w:pPr>
        <w:jc w:val="both"/>
        <w:rPr>
          <w:rFonts w:ascii="Times New Roman" w:hAnsi="Times New Roman" w:cs="Times New Roman"/>
        </w:rPr>
      </w:pPr>
      <w:r w:rsidRPr="00372BC2">
        <w:rPr>
          <w:rFonts w:ascii="Times New Roman" w:hAnsi="Times New Roman" w:cs="Times New Roman"/>
          <w:sz w:val="22"/>
          <w:szCs w:val="24"/>
        </w:rPr>
        <w:t>The approach emphasizes 'learning by doing', allowing staff to apply MEAL techniques to real programme processes. This is complemented by participation, tailoring, triangulation, iterative support and sustainability-oriented system strengthening</w:t>
      </w:r>
      <w:r w:rsidRPr="006240DF">
        <w:rPr>
          <w:rFonts w:ascii="Times New Roman" w:hAnsi="Times New Roman" w:cs="Times New Roman"/>
        </w:rPr>
        <w:t>.</w:t>
      </w:r>
    </w:p>
    <w:p w14:paraId="6FFD79F2"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10. Data Management, Digitalization and Visualization</w:t>
      </w:r>
    </w:p>
    <w:p w14:paraId="6A3C2329" w14:textId="77777777" w:rsidR="00D32AEE" w:rsidRPr="00372BC2" w:rsidRDefault="00000000">
      <w:pPr>
        <w:rPr>
          <w:rFonts w:ascii="Times New Roman" w:hAnsi="Times New Roman" w:cs="Times New Roman"/>
          <w:sz w:val="22"/>
          <w:szCs w:val="24"/>
        </w:rPr>
      </w:pPr>
      <w:r w:rsidRPr="00372BC2">
        <w:rPr>
          <w:rFonts w:ascii="Times New Roman" w:hAnsi="Times New Roman" w:cs="Times New Roman"/>
          <w:sz w:val="22"/>
          <w:szCs w:val="24"/>
        </w:rPr>
        <w:t>SRCF recognizes that development organizations increasingly require faster, cleaner and more accessible information. The firm's digital data work therefore focuses on improving the flow from data capture to decision-making. This includes digital questionnaire development, validation logic, data submission monitoring, cleaning, database structuring, analysis and visualization.</w:t>
      </w:r>
    </w:p>
    <w:p w14:paraId="201DCB9D" w14:textId="77777777" w:rsidR="00D32AEE" w:rsidRPr="00372BC2" w:rsidRDefault="00000000">
      <w:pPr>
        <w:pStyle w:val="ListBullet"/>
        <w:rPr>
          <w:rFonts w:ascii="Times New Roman" w:hAnsi="Times New Roman" w:cs="Times New Roman"/>
          <w:sz w:val="22"/>
          <w:szCs w:val="24"/>
        </w:rPr>
      </w:pPr>
      <w:r w:rsidRPr="00372BC2">
        <w:rPr>
          <w:rFonts w:ascii="Times New Roman" w:hAnsi="Times New Roman" w:cs="Times New Roman"/>
          <w:sz w:val="22"/>
          <w:szCs w:val="24"/>
        </w:rPr>
        <w:t>KoboToolbox for digital survey and field data collection.</w:t>
      </w:r>
    </w:p>
    <w:p w14:paraId="32191935" w14:textId="77777777" w:rsidR="00D32AEE" w:rsidRPr="00372BC2" w:rsidRDefault="00000000">
      <w:pPr>
        <w:pStyle w:val="ListBullet"/>
        <w:rPr>
          <w:rFonts w:ascii="Times New Roman" w:hAnsi="Times New Roman" w:cs="Times New Roman"/>
          <w:sz w:val="22"/>
          <w:szCs w:val="24"/>
        </w:rPr>
      </w:pPr>
      <w:r w:rsidRPr="00372BC2">
        <w:rPr>
          <w:rFonts w:ascii="Times New Roman" w:hAnsi="Times New Roman" w:cs="Times New Roman"/>
          <w:sz w:val="22"/>
          <w:szCs w:val="24"/>
        </w:rPr>
        <w:t>CommCare for structured programme and service data workflows where appropriate.</w:t>
      </w:r>
    </w:p>
    <w:p w14:paraId="07E8D190" w14:textId="77777777" w:rsidR="00D32AEE" w:rsidRPr="00372BC2" w:rsidRDefault="00000000">
      <w:pPr>
        <w:pStyle w:val="ListBullet"/>
        <w:rPr>
          <w:rFonts w:ascii="Times New Roman" w:hAnsi="Times New Roman" w:cs="Times New Roman"/>
          <w:sz w:val="22"/>
          <w:szCs w:val="24"/>
        </w:rPr>
      </w:pPr>
      <w:r w:rsidRPr="00372BC2">
        <w:rPr>
          <w:rFonts w:ascii="Times New Roman" w:hAnsi="Times New Roman" w:cs="Times New Roman"/>
          <w:sz w:val="22"/>
          <w:szCs w:val="24"/>
        </w:rPr>
        <w:t>SPSS for quantitative data management and statistical analysis.</w:t>
      </w:r>
    </w:p>
    <w:p w14:paraId="09BC237C" w14:textId="77777777" w:rsidR="00D32AEE" w:rsidRPr="00372BC2" w:rsidRDefault="00000000">
      <w:pPr>
        <w:pStyle w:val="ListBullet"/>
        <w:rPr>
          <w:rFonts w:ascii="Times New Roman" w:hAnsi="Times New Roman" w:cs="Times New Roman"/>
          <w:sz w:val="22"/>
          <w:szCs w:val="24"/>
        </w:rPr>
      </w:pPr>
      <w:r w:rsidRPr="00372BC2">
        <w:rPr>
          <w:rFonts w:ascii="Times New Roman" w:hAnsi="Times New Roman" w:cs="Times New Roman"/>
          <w:sz w:val="22"/>
          <w:szCs w:val="24"/>
        </w:rPr>
        <w:t>Power BI for dashboards, data visualization and management reporting.</w:t>
      </w:r>
    </w:p>
    <w:p w14:paraId="11A9F8EF" w14:textId="77777777" w:rsidR="00D32AEE" w:rsidRPr="00372BC2" w:rsidRDefault="00000000">
      <w:pPr>
        <w:pStyle w:val="ListBullet"/>
        <w:rPr>
          <w:rFonts w:ascii="Times New Roman" w:hAnsi="Times New Roman" w:cs="Times New Roman"/>
          <w:sz w:val="22"/>
          <w:szCs w:val="24"/>
        </w:rPr>
      </w:pPr>
      <w:r w:rsidRPr="00372BC2">
        <w:rPr>
          <w:rFonts w:ascii="Times New Roman" w:hAnsi="Times New Roman" w:cs="Times New Roman"/>
          <w:sz w:val="22"/>
          <w:szCs w:val="24"/>
        </w:rPr>
        <w:t>Structured databases and evidence repositories for programme monitoring.</w:t>
      </w:r>
    </w:p>
    <w:p w14:paraId="40BF94BC" w14:textId="77777777" w:rsidR="00D32AEE" w:rsidRPr="00372BC2" w:rsidRDefault="00000000">
      <w:pPr>
        <w:pStyle w:val="ListBullet"/>
        <w:rPr>
          <w:rFonts w:ascii="Times New Roman" w:hAnsi="Times New Roman" w:cs="Times New Roman"/>
          <w:sz w:val="22"/>
          <w:szCs w:val="24"/>
        </w:rPr>
      </w:pPr>
      <w:r w:rsidRPr="00372BC2">
        <w:rPr>
          <w:rFonts w:ascii="Times New Roman" w:hAnsi="Times New Roman" w:cs="Times New Roman"/>
          <w:sz w:val="22"/>
          <w:szCs w:val="24"/>
        </w:rPr>
        <w:t>Digital quality-control and review processes to identify missing, inconsistent or anomalous records.</w:t>
      </w:r>
    </w:p>
    <w:p w14:paraId="10B9B4B6" w14:textId="77777777" w:rsidR="00D32AEE" w:rsidRPr="00372BC2" w:rsidRDefault="00000000">
      <w:pPr>
        <w:rPr>
          <w:rFonts w:ascii="Times New Roman" w:hAnsi="Times New Roman" w:cs="Times New Roman"/>
          <w:sz w:val="22"/>
          <w:szCs w:val="24"/>
        </w:rPr>
      </w:pPr>
      <w:r w:rsidRPr="00372BC2">
        <w:rPr>
          <w:rFonts w:ascii="Times New Roman" w:hAnsi="Times New Roman" w:cs="Times New Roman"/>
          <w:sz w:val="22"/>
          <w:szCs w:val="24"/>
        </w:rPr>
        <w:t>The objective is not simply to introduce technology, but to ensure that technology solves an operational problem, improves data quality or makes evidence more accessible to decision-makers.</w:t>
      </w:r>
    </w:p>
    <w:p w14:paraId="3F565760"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11. Capacity Strengthening and Training</w:t>
      </w:r>
    </w:p>
    <w:p w14:paraId="6E62CC9F" w14:textId="77777777"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SRCF views capacity strengthening as a process rather than a one-off event. Training is therefore designed around participants' actual responsibilities and is complemented where necessary by coaching, practical exercises, review of real programme tools and post-training technical support.</w:t>
      </w:r>
    </w:p>
    <w:p w14:paraId="5F50EC4A" w14:textId="77777777"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Training can be delivered to MEAL teams, programme staff, field supervisors, enumerators, research teams and management. Content is adapted to institutional maturity and may range from introductory MEAL concepts to advanced practical work on data quality, analysis, visualization and evidence use.</w:t>
      </w:r>
    </w:p>
    <w:p w14:paraId="3E85CEE4" w14:textId="007E5C6F" w:rsidR="00D32AEE" w:rsidRPr="006240DF" w:rsidRDefault="00000000" w:rsidP="00372BC2">
      <w:pPr>
        <w:jc w:val="both"/>
        <w:rPr>
          <w:rFonts w:ascii="Times New Roman" w:hAnsi="Times New Roman" w:cs="Times New Roman"/>
        </w:rPr>
      </w:pPr>
      <w:r w:rsidRPr="00372BC2">
        <w:rPr>
          <w:rFonts w:ascii="Times New Roman" w:hAnsi="Times New Roman" w:cs="Times New Roman"/>
          <w:sz w:val="22"/>
          <w:szCs w:val="24"/>
        </w:rPr>
        <w:t>The firm's technical leadership also has experience serving as a trainer, moderator, facilitator and technical adviser in capacity-building workshops for CSOs and local partners.</w:t>
      </w:r>
    </w:p>
    <w:p w14:paraId="2E5ECBE8"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12. Project Management and Technical Advisory</w:t>
      </w:r>
    </w:p>
    <w:p w14:paraId="05C15D46" w14:textId="77777777"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SRCF supports organizations to manage the technical dimensions of complex projects by combining planning, coordination, monitoring, risk management, stakeholder engagement and reporting. Its advisory model helps clients connect strategic objectives with operational activities and measurable outputs.</w:t>
      </w:r>
    </w:p>
    <w:p w14:paraId="6623FFAC" w14:textId="77777777" w:rsidR="00D32AEE" w:rsidRPr="00372BC2" w:rsidRDefault="00000000" w:rsidP="00372BC2">
      <w:pPr>
        <w:jc w:val="both"/>
        <w:rPr>
          <w:rFonts w:ascii="Times New Roman" w:hAnsi="Times New Roman" w:cs="Times New Roman"/>
          <w:sz w:val="22"/>
          <w:szCs w:val="24"/>
        </w:rPr>
      </w:pPr>
      <w:r w:rsidRPr="00372BC2">
        <w:rPr>
          <w:rFonts w:ascii="Times New Roman" w:hAnsi="Times New Roman" w:cs="Times New Roman"/>
          <w:sz w:val="22"/>
          <w:szCs w:val="24"/>
        </w:rPr>
        <w:t>Technical support may include development of work plans, results frameworks, monitoring systems, data workflows, reporting structures, quality assurance mechanisms, stakeholder coordination arrangements and learning processes.</w:t>
      </w:r>
    </w:p>
    <w:p w14:paraId="0E146100" w14:textId="77777777" w:rsidR="00D32AEE" w:rsidRPr="006240DF" w:rsidRDefault="00000000" w:rsidP="00372BC2">
      <w:pPr>
        <w:pStyle w:val="Heading1"/>
        <w:spacing w:line="240" w:lineRule="auto"/>
        <w:rPr>
          <w:rFonts w:ascii="Times New Roman" w:hAnsi="Times New Roman" w:cs="Times New Roman"/>
        </w:rPr>
      </w:pPr>
      <w:r w:rsidRPr="006240DF">
        <w:rPr>
          <w:rFonts w:ascii="Times New Roman" w:hAnsi="Times New Roman" w:cs="Times New Roman"/>
        </w:rPr>
        <w:t>13. Quality Assurance and Research Ethics</w:t>
      </w:r>
    </w:p>
    <w:p w14:paraId="3ED9E59D" w14:textId="77777777" w:rsidR="00D32AEE" w:rsidRPr="00372BC2" w:rsidRDefault="00000000" w:rsidP="00372BC2">
      <w:pPr>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Quality assurance is integrated throughout SRCF assignments. The firm applies controls at different stages of the research and consultancy cycle, including methodology review, tool testing, enumerator preparation, field supervision, data review, validation, documentation and report quality checks.</w:t>
      </w:r>
    </w:p>
    <w:p w14:paraId="484A7CBF" w14:textId="77777777" w:rsidR="00D32AEE" w:rsidRPr="00372BC2" w:rsidRDefault="00000000" w:rsidP="00372BC2">
      <w:pPr>
        <w:pStyle w:val="ListBullet"/>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Clear research and data-collection protocols.</w:t>
      </w:r>
    </w:p>
    <w:p w14:paraId="6CA07484" w14:textId="77777777" w:rsidR="00D32AEE" w:rsidRPr="00372BC2" w:rsidRDefault="00000000" w:rsidP="00372BC2">
      <w:pPr>
        <w:pStyle w:val="ListBullet"/>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Enumerator and supervisor orientation before field deployment.</w:t>
      </w:r>
    </w:p>
    <w:p w14:paraId="62A2D094" w14:textId="77777777" w:rsidR="00D32AEE" w:rsidRPr="00372BC2" w:rsidRDefault="00000000" w:rsidP="00372BC2">
      <w:pPr>
        <w:pStyle w:val="ListBullet"/>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Daily field monitoring and review where required.</w:t>
      </w:r>
    </w:p>
    <w:p w14:paraId="1B28BBDF" w14:textId="77777777" w:rsidR="00D32AEE" w:rsidRPr="00372BC2" w:rsidRDefault="00000000" w:rsidP="00372BC2">
      <w:pPr>
        <w:pStyle w:val="ListBullet"/>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Data validation, cleaning and consistency checks.</w:t>
      </w:r>
    </w:p>
    <w:p w14:paraId="04BC2864" w14:textId="77777777" w:rsidR="00D32AEE" w:rsidRPr="00372BC2" w:rsidRDefault="00000000" w:rsidP="00372BC2">
      <w:pPr>
        <w:pStyle w:val="ListBullet"/>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Triangulation of evidence across methods and sources.</w:t>
      </w:r>
    </w:p>
    <w:p w14:paraId="416637A7" w14:textId="77777777" w:rsidR="00D32AEE" w:rsidRPr="00372BC2" w:rsidRDefault="00000000" w:rsidP="00372BC2">
      <w:pPr>
        <w:pStyle w:val="ListBullet"/>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Secure handling of research and programme information.</w:t>
      </w:r>
    </w:p>
    <w:p w14:paraId="0971EBC5" w14:textId="77777777" w:rsidR="00D32AEE" w:rsidRPr="00372BC2" w:rsidRDefault="00000000" w:rsidP="00372BC2">
      <w:pPr>
        <w:pStyle w:val="ListBullet"/>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Respect for informed consent, confidentiality and participant dignity.</w:t>
      </w:r>
    </w:p>
    <w:p w14:paraId="726E9FD5" w14:textId="77777777" w:rsidR="00D32AEE" w:rsidRPr="00372BC2" w:rsidRDefault="00000000" w:rsidP="00372BC2">
      <w:pPr>
        <w:pStyle w:val="ListBullet"/>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Transparent documentation of methodological limitations and decisions.</w:t>
      </w:r>
    </w:p>
    <w:p w14:paraId="18F6A239" w14:textId="77777777" w:rsidR="00D32AEE" w:rsidRPr="00372BC2" w:rsidRDefault="00000000" w:rsidP="00372BC2">
      <w:pPr>
        <w:spacing w:line="240" w:lineRule="auto"/>
        <w:jc w:val="both"/>
        <w:rPr>
          <w:rFonts w:ascii="Times New Roman" w:hAnsi="Times New Roman" w:cs="Times New Roman"/>
          <w:sz w:val="22"/>
          <w:szCs w:val="24"/>
        </w:rPr>
      </w:pPr>
      <w:r w:rsidRPr="00372BC2">
        <w:rPr>
          <w:rFonts w:ascii="Times New Roman" w:hAnsi="Times New Roman" w:cs="Times New Roman"/>
          <w:sz w:val="22"/>
          <w:szCs w:val="24"/>
        </w:rPr>
        <w:t>The ethical approach is particularly important for studies involving vulnerable populations or sensitive subjects. Where SRCF works with such populations, the methodology is adapted to protect privacy, safety and dignity.</w:t>
      </w:r>
    </w:p>
    <w:p w14:paraId="48BA114A" w14:textId="77777777" w:rsidR="00D32AEE" w:rsidRPr="006240DF" w:rsidRDefault="00000000" w:rsidP="00372BC2">
      <w:pPr>
        <w:pStyle w:val="Heading1"/>
        <w:spacing w:line="240" w:lineRule="auto"/>
        <w:rPr>
          <w:rFonts w:ascii="Times New Roman" w:hAnsi="Times New Roman" w:cs="Times New Roman"/>
        </w:rPr>
      </w:pPr>
      <w:r w:rsidRPr="006240DF">
        <w:rPr>
          <w:rFonts w:ascii="Times New Roman" w:hAnsi="Times New Roman" w:cs="Times New Roman"/>
        </w:rPr>
        <w:t>14. Sector Experience</w:t>
      </w:r>
    </w:p>
    <w:p w14:paraId="253620A5" w14:textId="0AACBC8F" w:rsidR="00D32AEE" w:rsidRPr="006240DF" w:rsidRDefault="00000000" w:rsidP="00372BC2">
      <w:pPr>
        <w:spacing w:line="240" w:lineRule="auto"/>
        <w:rPr>
          <w:rFonts w:ascii="Times New Roman" w:hAnsi="Times New Roman" w:cs="Times New Roman"/>
        </w:rPr>
      </w:pPr>
      <w:r w:rsidRPr="00372BC2">
        <w:rPr>
          <w:rFonts w:ascii="Times New Roman" w:hAnsi="Times New Roman" w:cs="Times New Roman"/>
          <w:sz w:val="22"/>
          <w:szCs w:val="24"/>
        </w:rPr>
        <w:t>SRCF has experience and technical interest across multiple development sectors. The technical leadership's documented experience spans public health, SGBV, health finance, education, youth empowerment, environmental programming and project sustainability</w:t>
      </w:r>
      <w:r w:rsidRPr="006240DF">
        <w:rPr>
          <w:rFonts w:ascii="Times New Roman" w:hAnsi="Times New Roman" w:cs="Times New Roman"/>
        </w:rPr>
        <w:t xml:space="preserve">. </w:t>
      </w:r>
    </w:p>
    <w:tbl>
      <w:tblPr>
        <w:tblStyle w:val="TableGrid"/>
        <w:tblW w:w="10780" w:type="dxa"/>
        <w:jc w:val="center"/>
        <w:tblLook w:val="04A0" w:firstRow="1" w:lastRow="0" w:firstColumn="1" w:lastColumn="0" w:noHBand="0" w:noVBand="1"/>
      </w:tblPr>
      <w:tblGrid>
        <w:gridCol w:w="3301"/>
        <w:gridCol w:w="7479"/>
      </w:tblGrid>
      <w:tr w:rsidR="00D32AEE" w:rsidRPr="00372BC2" w14:paraId="038F9020" w14:textId="77777777" w:rsidTr="00372BC2">
        <w:trPr>
          <w:jc w:val="center"/>
        </w:trPr>
        <w:tc>
          <w:tcPr>
            <w:tcW w:w="3301" w:type="dxa"/>
            <w:shd w:val="clear" w:color="auto" w:fill="D9EAF7"/>
            <w:vAlign w:val="center"/>
          </w:tcPr>
          <w:p w14:paraId="288F2ED6"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b/>
                <w:sz w:val="22"/>
                <w:szCs w:val="28"/>
              </w:rPr>
              <w:t>Sector</w:t>
            </w:r>
          </w:p>
        </w:tc>
        <w:tc>
          <w:tcPr>
            <w:tcW w:w="7479" w:type="dxa"/>
            <w:shd w:val="clear" w:color="auto" w:fill="D9EAF7"/>
            <w:vAlign w:val="center"/>
          </w:tcPr>
          <w:p w14:paraId="180499DE"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b/>
                <w:sz w:val="22"/>
                <w:szCs w:val="28"/>
              </w:rPr>
              <w:t>Relevant Consultancy Contribution</w:t>
            </w:r>
          </w:p>
        </w:tc>
      </w:tr>
      <w:tr w:rsidR="00D32AEE" w:rsidRPr="00372BC2" w14:paraId="63888555" w14:textId="77777777" w:rsidTr="00372BC2">
        <w:trPr>
          <w:jc w:val="center"/>
        </w:trPr>
        <w:tc>
          <w:tcPr>
            <w:tcW w:w="3301" w:type="dxa"/>
            <w:vAlign w:val="center"/>
          </w:tcPr>
          <w:p w14:paraId="3598D120"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Agriculture and Food Systems</w:t>
            </w:r>
          </w:p>
        </w:tc>
        <w:tc>
          <w:tcPr>
            <w:tcW w:w="7479" w:type="dxa"/>
            <w:vAlign w:val="center"/>
          </w:tcPr>
          <w:p w14:paraId="429B86A0"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Field research, technology/effectiveness assessments, beneficiary data collection, digital surveys and evidence generation.</w:t>
            </w:r>
          </w:p>
        </w:tc>
      </w:tr>
      <w:tr w:rsidR="00D32AEE" w:rsidRPr="00372BC2" w14:paraId="345FD68D" w14:textId="77777777" w:rsidTr="00372BC2">
        <w:trPr>
          <w:jc w:val="center"/>
        </w:trPr>
        <w:tc>
          <w:tcPr>
            <w:tcW w:w="3301" w:type="dxa"/>
            <w:vAlign w:val="center"/>
          </w:tcPr>
          <w:p w14:paraId="07700C96"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Public Health</w:t>
            </w:r>
          </w:p>
        </w:tc>
        <w:tc>
          <w:tcPr>
            <w:tcW w:w="7479" w:type="dxa"/>
            <w:vAlign w:val="center"/>
          </w:tcPr>
          <w:p w14:paraId="709F8FE2"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Research, monitoring, evaluation, health and community-level evidence generation.</w:t>
            </w:r>
          </w:p>
        </w:tc>
      </w:tr>
      <w:tr w:rsidR="00D32AEE" w:rsidRPr="00372BC2" w14:paraId="37FF9A35" w14:textId="77777777" w:rsidTr="00372BC2">
        <w:trPr>
          <w:jc w:val="center"/>
        </w:trPr>
        <w:tc>
          <w:tcPr>
            <w:tcW w:w="3301" w:type="dxa"/>
            <w:vAlign w:val="center"/>
          </w:tcPr>
          <w:p w14:paraId="5BB6A607"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Gender and SGBV</w:t>
            </w:r>
          </w:p>
        </w:tc>
        <w:tc>
          <w:tcPr>
            <w:tcW w:w="7479" w:type="dxa"/>
            <w:vAlign w:val="center"/>
          </w:tcPr>
          <w:p w14:paraId="090C4D56" w14:textId="7313305A"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 xml:space="preserve">Research, monitoring, data systems, </w:t>
            </w:r>
            <w:r w:rsidR="00372BC2">
              <w:rPr>
                <w:rFonts w:ascii="Times New Roman" w:hAnsi="Times New Roman" w:cs="Times New Roman"/>
                <w:sz w:val="22"/>
                <w:szCs w:val="28"/>
              </w:rPr>
              <w:t>survivor-centered</w:t>
            </w:r>
            <w:r w:rsidRPr="00372BC2">
              <w:rPr>
                <w:rFonts w:ascii="Times New Roman" w:hAnsi="Times New Roman" w:cs="Times New Roman"/>
                <w:sz w:val="22"/>
                <w:szCs w:val="28"/>
              </w:rPr>
              <w:t xml:space="preserve"> evidence and capacity strengthening.</w:t>
            </w:r>
          </w:p>
        </w:tc>
      </w:tr>
      <w:tr w:rsidR="00D32AEE" w:rsidRPr="00372BC2" w14:paraId="78D6A694" w14:textId="77777777" w:rsidTr="00372BC2">
        <w:trPr>
          <w:jc w:val="center"/>
        </w:trPr>
        <w:tc>
          <w:tcPr>
            <w:tcW w:w="3301" w:type="dxa"/>
            <w:vAlign w:val="center"/>
          </w:tcPr>
          <w:p w14:paraId="63CBC568"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Education</w:t>
            </w:r>
          </w:p>
        </w:tc>
        <w:tc>
          <w:tcPr>
            <w:tcW w:w="7479" w:type="dxa"/>
            <w:vAlign w:val="center"/>
          </w:tcPr>
          <w:p w14:paraId="1B61250A"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Monitoring, research, digital data collection and programme performance support.</w:t>
            </w:r>
          </w:p>
        </w:tc>
      </w:tr>
      <w:tr w:rsidR="00D32AEE" w:rsidRPr="00372BC2" w14:paraId="628186B5" w14:textId="77777777" w:rsidTr="00372BC2">
        <w:trPr>
          <w:jc w:val="center"/>
        </w:trPr>
        <w:tc>
          <w:tcPr>
            <w:tcW w:w="3301" w:type="dxa"/>
            <w:vAlign w:val="center"/>
          </w:tcPr>
          <w:p w14:paraId="5DC17393"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Youth Development</w:t>
            </w:r>
          </w:p>
        </w:tc>
        <w:tc>
          <w:tcPr>
            <w:tcW w:w="7479" w:type="dxa"/>
            <w:vAlign w:val="center"/>
          </w:tcPr>
          <w:p w14:paraId="617BB953"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MEAL, learning, accountability, capacity strengthening and programme evidence.</w:t>
            </w:r>
          </w:p>
        </w:tc>
      </w:tr>
      <w:tr w:rsidR="00D32AEE" w:rsidRPr="00372BC2" w14:paraId="54F96B72" w14:textId="77777777" w:rsidTr="00372BC2">
        <w:trPr>
          <w:jc w:val="center"/>
        </w:trPr>
        <w:tc>
          <w:tcPr>
            <w:tcW w:w="3301" w:type="dxa"/>
            <w:vAlign w:val="center"/>
          </w:tcPr>
          <w:p w14:paraId="1E19BAA1"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Climate and Resilience</w:t>
            </w:r>
          </w:p>
        </w:tc>
        <w:tc>
          <w:tcPr>
            <w:tcW w:w="7479" w:type="dxa"/>
            <w:vAlign w:val="center"/>
          </w:tcPr>
          <w:p w14:paraId="5C19630A"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Community-level research, adaptation, resilience and evidence systems.</w:t>
            </w:r>
          </w:p>
        </w:tc>
      </w:tr>
      <w:tr w:rsidR="00D32AEE" w:rsidRPr="00372BC2" w14:paraId="68F61F08" w14:textId="77777777" w:rsidTr="00372BC2">
        <w:trPr>
          <w:jc w:val="center"/>
        </w:trPr>
        <w:tc>
          <w:tcPr>
            <w:tcW w:w="3301" w:type="dxa"/>
            <w:vAlign w:val="center"/>
          </w:tcPr>
          <w:p w14:paraId="7F9BD511"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Civil Society Strengthening</w:t>
            </w:r>
          </w:p>
        </w:tc>
        <w:tc>
          <w:tcPr>
            <w:tcW w:w="7479" w:type="dxa"/>
            <w:vAlign w:val="center"/>
          </w:tcPr>
          <w:p w14:paraId="1849F985"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MEAL system assessment, staff capacity building, technical assistance and organizational learning.</w:t>
            </w:r>
          </w:p>
        </w:tc>
      </w:tr>
      <w:tr w:rsidR="00D32AEE" w:rsidRPr="00372BC2" w14:paraId="5CE5BBDE" w14:textId="77777777" w:rsidTr="00372BC2">
        <w:trPr>
          <w:jc w:val="center"/>
        </w:trPr>
        <w:tc>
          <w:tcPr>
            <w:tcW w:w="3301" w:type="dxa"/>
            <w:vAlign w:val="center"/>
          </w:tcPr>
          <w:p w14:paraId="45116D31"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Development Programmes</w:t>
            </w:r>
          </w:p>
        </w:tc>
        <w:tc>
          <w:tcPr>
            <w:tcW w:w="7479" w:type="dxa"/>
            <w:vAlign w:val="center"/>
          </w:tcPr>
          <w:p w14:paraId="4896D13C" w14:textId="77777777" w:rsidR="00D32AEE" w:rsidRPr="00372BC2" w:rsidRDefault="00000000">
            <w:pPr>
              <w:rPr>
                <w:rFonts w:ascii="Times New Roman" w:hAnsi="Times New Roman" w:cs="Times New Roman"/>
                <w:sz w:val="22"/>
                <w:szCs w:val="28"/>
              </w:rPr>
            </w:pPr>
            <w:r w:rsidRPr="00372BC2">
              <w:rPr>
                <w:rFonts w:ascii="Times New Roman" w:hAnsi="Times New Roman" w:cs="Times New Roman"/>
                <w:sz w:val="22"/>
                <w:szCs w:val="28"/>
              </w:rPr>
              <w:t>Results frameworks, data systems, reporting, evaluation and technical advisory support.</w:t>
            </w:r>
          </w:p>
        </w:tc>
      </w:tr>
    </w:tbl>
    <w:p w14:paraId="74652204" w14:textId="77777777" w:rsidR="00D32AEE" w:rsidRPr="006240DF" w:rsidRDefault="00D32AEE">
      <w:pPr>
        <w:rPr>
          <w:rFonts w:ascii="Times New Roman" w:hAnsi="Times New Roman" w:cs="Times New Roman"/>
        </w:rPr>
      </w:pPr>
    </w:p>
    <w:p w14:paraId="66D6E2A5" w14:textId="77777777" w:rsidR="00D32AEE" w:rsidRPr="004253E9" w:rsidRDefault="00000000">
      <w:pPr>
        <w:pStyle w:val="Heading1"/>
        <w:rPr>
          <w:rFonts w:ascii="Times New Roman" w:hAnsi="Times New Roman" w:cs="Times New Roman"/>
          <w:highlight w:val="yellow"/>
        </w:rPr>
      </w:pPr>
      <w:r w:rsidRPr="004253E9">
        <w:rPr>
          <w:rFonts w:ascii="Times New Roman" w:hAnsi="Times New Roman" w:cs="Times New Roman"/>
          <w:highlight w:val="yellow"/>
        </w:rPr>
        <w:t>15. Geographic Reach and Field Implementation Capacity</w:t>
      </w:r>
    </w:p>
    <w:p w14:paraId="5CC1C30F" w14:textId="7EC377FB" w:rsidR="00D32AEE" w:rsidRPr="004253E9" w:rsidRDefault="00000000" w:rsidP="00CA34EC">
      <w:pPr>
        <w:jc w:val="both"/>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SRCF is based in Sierra Leone and has demonstrated the ability to mobilize field teams across multiple districts. The firm's field model combines local contextual knowledge with structured research protocols, enabling it to work in urban, rural</w:t>
      </w:r>
      <w:r w:rsidR="00372BC2" w:rsidRPr="004253E9">
        <w:rPr>
          <w:rFonts w:ascii="Times New Roman" w:hAnsi="Times New Roman" w:cs="Times New Roman"/>
          <w:sz w:val="22"/>
          <w:szCs w:val="24"/>
          <w:highlight w:val="yellow"/>
        </w:rPr>
        <w:t>,</w:t>
      </w:r>
      <w:r w:rsidRPr="004253E9">
        <w:rPr>
          <w:rFonts w:ascii="Times New Roman" w:hAnsi="Times New Roman" w:cs="Times New Roman"/>
          <w:sz w:val="22"/>
          <w:szCs w:val="24"/>
          <w:highlight w:val="yellow"/>
        </w:rPr>
        <w:t xml:space="preserve"> and hard-to-reach communities.</w:t>
      </w:r>
    </w:p>
    <w:p w14:paraId="7429B2F6" w14:textId="153D69CF" w:rsidR="00372BC2" w:rsidRPr="004253E9" w:rsidRDefault="00000000" w:rsidP="00CA34EC">
      <w:pPr>
        <w:jc w:val="both"/>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 xml:space="preserve">Beyond Sierra Leone, the technical leadership has documented country experience </w:t>
      </w:r>
      <w:r w:rsidR="004253E9">
        <w:rPr>
          <w:rFonts w:ascii="Times New Roman" w:hAnsi="Times New Roman" w:cs="Times New Roman"/>
          <w:sz w:val="22"/>
          <w:szCs w:val="24"/>
          <w:highlight w:val="yellow"/>
        </w:rPr>
        <w:t>in Sierra Leone, Kenya, and Liberia, with broader professional engagement linked to work across Sierra Leone, Liberia, Guinea,</w:t>
      </w:r>
      <w:r w:rsidRPr="004253E9">
        <w:rPr>
          <w:rFonts w:ascii="Times New Roman" w:hAnsi="Times New Roman" w:cs="Times New Roman"/>
          <w:sz w:val="22"/>
          <w:szCs w:val="24"/>
          <w:highlight w:val="yellow"/>
        </w:rPr>
        <w:t xml:space="preserve"> and other contexts. </w:t>
      </w:r>
    </w:p>
    <w:p w14:paraId="0D881FDB" w14:textId="5360D5C0" w:rsidR="00D32AEE" w:rsidRPr="00372BC2" w:rsidRDefault="00000000" w:rsidP="00CA34EC">
      <w:pPr>
        <w:jc w:val="both"/>
        <w:rPr>
          <w:rFonts w:ascii="Times New Roman" w:hAnsi="Times New Roman" w:cs="Times New Roman"/>
          <w:sz w:val="22"/>
          <w:szCs w:val="24"/>
        </w:rPr>
      </w:pPr>
      <w:r w:rsidRPr="004253E9">
        <w:rPr>
          <w:rFonts w:ascii="Times New Roman" w:hAnsi="Times New Roman" w:cs="Times New Roman"/>
          <w:sz w:val="22"/>
          <w:szCs w:val="24"/>
          <w:highlight w:val="yellow"/>
        </w:rPr>
        <w:t xml:space="preserve">Field implementation capacity is strengthened through </w:t>
      </w:r>
      <w:r w:rsidR="004253E9">
        <w:rPr>
          <w:rFonts w:ascii="Times New Roman" w:hAnsi="Times New Roman" w:cs="Times New Roman"/>
          <w:sz w:val="22"/>
          <w:szCs w:val="24"/>
          <w:highlight w:val="yellow"/>
        </w:rPr>
        <w:t>enumerators, supervisors, digital data collection, daily monitoring,</w:t>
      </w:r>
      <w:r w:rsidRPr="004253E9">
        <w:rPr>
          <w:rFonts w:ascii="Times New Roman" w:hAnsi="Times New Roman" w:cs="Times New Roman"/>
          <w:sz w:val="22"/>
          <w:szCs w:val="24"/>
          <w:highlight w:val="yellow"/>
        </w:rPr>
        <w:t xml:space="preserve"> and structured quality-control processes. This enables SRCF to manage assignments where data must be collected consistently across multiple locations.</w:t>
      </w:r>
    </w:p>
    <w:p w14:paraId="3A3ADA18"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16. Selected Company Accomplishments</w:t>
      </w:r>
    </w:p>
    <w:p w14:paraId="7ECD93C5" w14:textId="77777777" w:rsidR="00D32AEE" w:rsidRPr="006240DF" w:rsidRDefault="00000000">
      <w:pPr>
        <w:rPr>
          <w:rFonts w:ascii="Times New Roman" w:hAnsi="Times New Roman" w:cs="Times New Roman"/>
        </w:rPr>
      </w:pPr>
      <w:r w:rsidRPr="006240DF">
        <w:rPr>
          <w:rFonts w:ascii="Times New Roman" w:hAnsi="Times New Roman" w:cs="Times New Roman"/>
        </w:rPr>
        <w:t>The following assignments demonstrate SRCF's practical experience in research, field data collection, MEAL and capacity strengthening. They are presented as selected accomplishments rather than an exhaustive client portfolio.</w:t>
      </w:r>
    </w:p>
    <w:p w14:paraId="2FAAF097" w14:textId="77777777" w:rsidR="00D32AEE" w:rsidRPr="004253E9" w:rsidRDefault="00000000">
      <w:pPr>
        <w:pStyle w:val="Heading2"/>
        <w:rPr>
          <w:rFonts w:ascii="Times New Roman" w:hAnsi="Times New Roman" w:cs="Times New Roman"/>
          <w:highlight w:val="yellow"/>
        </w:rPr>
      </w:pPr>
      <w:r w:rsidRPr="006240DF">
        <w:rPr>
          <w:rFonts w:ascii="Times New Roman" w:hAnsi="Times New Roman" w:cs="Times New Roman"/>
        </w:rPr>
        <w:t xml:space="preserve">16.1 </w:t>
      </w:r>
      <w:r w:rsidRPr="004253E9">
        <w:rPr>
          <w:rFonts w:ascii="Times New Roman" w:hAnsi="Times New Roman" w:cs="Times New Roman"/>
          <w:highlight w:val="yellow"/>
        </w:rPr>
        <w:t>NaZan Consulting – FSRP Technology Effectiveness Assessment</w:t>
      </w:r>
    </w:p>
    <w:p w14:paraId="4BDCACCB" w14:textId="01398067" w:rsidR="00D32AEE" w:rsidRPr="004253E9" w:rsidRDefault="00000000" w:rsidP="00CA34EC">
      <w:pPr>
        <w:jc w:val="both"/>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 xml:space="preserve">SRCF worked with </w:t>
      </w:r>
      <w:proofErr w:type="spellStart"/>
      <w:r w:rsidRPr="004253E9">
        <w:rPr>
          <w:rFonts w:ascii="Times New Roman" w:hAnsi="Times New Roman" w:cs="Times New Roman"/>
          <w:sz w:val="22"/>
          <w:szCs w:val="24"/>
          <w:highlight w:val="yellow"/>
        </w:rPr>
        <w:t>NaZan</w:t>
      </w:r>
      <w:proofErr w:type="spellEnd"/>
      <w:r w:rsidRPr="004253E9">
        <w:rPr>
          <w:rFonts w:ascii="Times New Roman" w:hAnsi="Times New Roman" w:cs="Times New Roman"/>
          <w:sz w:val="22"/>
          <w:szCs w:val="24"/>
          <w:highlight w:val="yellow"/>
        </w:rPr>
        <w:t xml:space="preserve"> Consulting</w:t>
      </w:r>
      <w:r w:rsidR="00CA34EC" w:rsidRPr="004253E9">
        <w:rPr>
          <w:rFonts w:ascii="Times New Roman" w:hAnsi="Times New Roman" w:cs="Times New Roman"/>
          <w:sz w:val="22"/>
          <w:szCs w:val="24"/>
          <w:highlight w:val="yellow"/>
        </w:rPr>
        <w:t xml:space="preserve"> from Burkina Faso</w:t>
      </w:r>
      <w:r w:rsidRPr="004253E9">
        <w:rPr>
          <w:rFonts w:ascii="Times New Roman" w:hAnsi="Times New Roman" w:cs="Times New Roman"/>
          <w:sz w:val="22"/>
          <w:szCs w:val="24"/>
          <w:highlight w:val="yellow"/>
        </w:rPr>
        <w:t xml:space="preserve"> in support of field data collection for an assessment of the effectiveness and use of </w:t>
      </w:r>
      <w:r w:rsidR="00CA34EC" w:rsidRPr="004253E9">
        <w:rPr>
          <w:rFonts w:ascii="Times New Roman" w:hAnsi="Times New Roman" w:cs="Times New Roman"/>
          <w:sz w:val="22"/>
          <w:szCs w:val="24"/>
          <w:highlight w:val="yellow"/>
        </w:rPr>
        <w:t xml:space="preserve">agricultural </w:t>
      </w:r>
      <w:r w:rsidRPr="004253E9">
        <w:rPr>
          <w:rFonts w:ascii="Times New Roman" w:hAnsi="Times New Roman" w:cs="Times New Roman"/>
          <w:sz w:val="22"/>
          <w:szCs w:val="24"/>
          <w:highlight w:val="yellow"/>
        </w:rPr>
        <w:t>technologies under the Food System Resilience Program (FSRP) in Sierra Leone. The data collection component was successfully completed across six districts of Sierra Leone.</w:t>
      </w:r>
    </w:p>
    <w:p w14:paraId="6BDDBCB6" w14:textId="0DC7F841" w:rsidR="00D32AEE" w:rsidRPr="004253E9" w:rsidRDefault="00000000" w:rsidP="00CA34EC">
      <w:pPr>
        <w:jc w:val="both"/>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 xml:space="preserve">The assignment required the mobilization and management of field personnel, coordination of field activities, household survey administration, focus group discussions and field observations, supported by digital data collection and supervisory quality checks. Field reporting records show the use of Kobo-based surveys, FGDs and farm observations, including supervisory cross-checks of completed work. </w:t>
      </w:r>
    </w:p>
    <w:p w14:paraId="63FA63F9" w14:textId="77777777" w:rsidR="00CA34EC" w:rsidRPr="004253E9" w:rsidRDefault="00000000" w:rsidP="00CA34EC">
      <w:pPr>
        <w:jc w:val="both"/>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 xml:space="preserve">The work demonstrates SRCF's capacity to implement multi-district agricultural research and data collection in field conditions, while maintaining quality assurance and adapting to operational challenges such as network connectivity, device power, transport constraints and farmer availability. </w:t>
      </w:r>
    </w:p>
    <w:p w14:paraId="1BE666D5" w14:textId="01AD4823" w:rsidR="00D32AEE" w:rsidRPr="00CA34EC" w:rsidRDefault="00000000" w:rsidP="00CA34EC">
      <w:pPr>
        <w:jc w:val="both"/>
        <w:rPr>
          <w:rFonts w:ascii="Times New Roman" w:hAnsi="Times New Roman" w:cs="Times New Roman"/>
          <w:sz w:val="22"/>
          <w:szCs w:val="24"/>
        </w:rPr>
      </w:pPr>
      <w:r w:rsidRPr="004253E9">
        <w:rPr>
          <w:rFonts w:ascii="Times New Roman" w:hAnsi="Times New Roman" w:cs="Times New Roman"/>
          <w:sz w:val="22"/>
          <w:szCs w:val="24"/>
          <w:highlight w:val="yellow"/>
        </w:rPr>
        <w:t xml:space="preserve">The broader FSRP in Sierra Leone focuses on strengthening food-system resilience and agricultural technologies, with priority value chains including rice, cassava and livestock. Official FSRP information confirms that the </w:t>
      </w:r>
      <w:proofErr w:type="spellStart"/>
      <w:r w:rsidRPr="004253E9">
        <w:rPr>
          <w:rFonts w:ascii="Times New Roman" w:hAnsi="Times New Roman" w:cs="Times New Roman"/>
          <w:sz w:val="22"/>
          <w:szCs w:val="24"/>
          <w:highlight w:val="yellow"/>
        </w:rPr>
        <w:t>programme</w:t>
      </w:r>
      <w:proofErr w:type="spellEnd"/>
      <w:r w:rsidRPr="004253E9">
        <w:rPr>
          <w:rFonts w:ascii="Times New Roman" w:hAnsi="Times New Roman" w:cs="Times New Roman"/>
          <w:sz w:val="22"/>
          <w:szCs w:val="24"/>
          <w:highlight w:val="yellow"/>
        </w:rPr>
        <w:t xml:space="preserve"> includes technology and innovation-related objectives and is implemented across agricultural districts in Sierra Leone.</w:t>
      </w:r>
    </w:p>
    <w:p w14:paraId="7103B638"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16.2 SEND Sierra Leone – MEAL Staff Capacity Strengthening</w:t>
      </w:r>
    </w:p>
    <w:p w14:paraId="36726F11" w14:textId="77777777" w:rsidR="00D32AEE" w:rsidRPr="004253E9" w:rsidRDefault="00000000" w:rsidP="006C3522">
      <w:pPr>
        <w:jc w:val="both"/>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SRCF has supported SEND Sierra Leone through MEAL staff capacity strengthening. The intervention was designed to strengthen the practical ability of MEAL personnel to manage digital data collection, data management, analysis, visualization, reporting and evidence use.</w:t>
      </w:r>
    </w:p>
    <w:p w14:paraId="5F1BA83B" w14:textId="77777777" w:rsidR="00D32AEE" w:rsidRPr="004253E9" w:rsidRDefault="00000000" w:rsidP="006C3522">
      <w:pPr>
        <w:jc w:val="both"/>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The capacity-building approach emphasized practical application rather than lecture-only delivery. Participants were supported to work with tools and workflows relevant to their own responsibilities, helping bridge the gap between technical knowledge and routine MEAL implementation.</w:t>
      </w:r>
    </w:p>
    <w:p w14:paraId="4311BD18" w14:textId="77777777" w:rsidR="00D32AEE" w:rsidRPr="006240DF" w:rsidRDefault="00000000" w:rsidP="006C3522">
      <w:pPr>
        <w:jc w:val="both"/>
        <w:rPr>
          <w:rFonts w:ascii="Times New Roman" w:hAnsi="Times New Roman" w:cs="Times New Roman"/>
        </w:rPr>
      </w:pPr>
      <w:r w:rsidRPr="004253E9">
        <w:rPr>
          <w:rFonts w:ascii="Times New Roman" w:hAnsi="Times New Roman" w:cs="Times New Roman"/>
          <w:sz w:val="22"/>
          <w:szCs w:val="24"/>
          <w:highlight w:val="yellow"/>
        </w:rPr>
        <w:t>Key competency areas included digital data collection and management, KoboToolbox, CommCare, SPSS, Power BI, data quality assurance, monitoring systems, data analysis and visualization. The intervention strengthened staff ability to manage the evidence</w:t>
      </w:r>
      <w:r w:rsidRPr="006C3522">
        <w:rPr>
          <w:rFonts w:ascii="Times New Roman" w:hAnsi="Times New Roman" w:cs="Times New Roman"/>
          <w:sz w:val="22"/>
          <w:szCs w:val="24"/>
        </w:rPr>
        <w:t xml:space="preserve"> cycle from data capture through analysis and presentation</w:t>
      </w:r>
      <w:r w:rsidRPr="006240DF">
        <w:rPr>
          <w:rFonts w:ascii="Times New Roman" w:hAnsi="Times New Roman" w:cs="Times New Roman"/>
        </w:rPr>
        <w:t>.</w:t>
      </w:r>
    </w:p>
    <w:p w14:paraId="68460CDC" w14:textId="77777777" w:rsidR="006C3522" w:rsidRDefault="006C3522">
      <w:pPr>
        <w:pStyle w:val="Heading2"/>
        <w:rPr>
          <w:rFonts w:ascii="Times New Roman" w:hAnsi="Times New Roman" w:cs="Times New Roman"/>
        </w:rPr>
      </w:pPr>
    </w:p>
    <w:p w14:paraId="1A901D82" w14:textId="6B8F01D4" w:rsidR="00D32AEE" w:rsidRPr="006240DF" w:rsidRDefault="00000000">
      <w:pPr>
        <w:pStyle w:val="Heading2"/>
        <w:rPr>
          <w:rFonts w:ascii="Times New Roman" w:hAnsi="Times New Roman" w:cs="Times New Roman"/>
        </w:rPr>
      </w:pPr>
      <w:r w:rsidRPr="006240DF">
        <w:rPr>
          <w:rFonts w:ascii="Times New Roman" w:hAnsi="Times New Roman" w:cs="Times New Roman"/>
        </w:rPr>
        <w:t xml:space="preserve">16.3 </w:t>
      </w:r>
      <w:proofErr w:type="spellStart"/>
      <w:r w:rsidRPr="006240DF">
        <w:rPr>
          <w:rFonts w:ascii="Times New Roman" w:hAnsi="Times New Roman" w:cs="Times New Roman"/>
        </w:rPr>
        <w:t>Trócaire</w:t>
      </w:r>
      <w:proofErr w:type="spellEnd"/>
      <w:r w:rsidRPr="006240DF">
        <w:rPr>
          <w:rFonts w:ascii="Times New Roman" w:hAnsi="Times New Roman" w:cs="Times New Roman"/>
        </w:rPr>
        <w:t xml:space="preserve"> – MEAL and Programme Staff Capacity Strengthening</w:t>
      </w:r>
    </w:p>
    <w:p w14:paraId="25C8CB43" w14:textId="77777777" w:rsidR="00D32AEE" w:rsidRPr="004253E9" w:rsidRDefault="00000000">
      <w:pPr>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SRCF provided MEAL accompaniment and capacity strengthening to Trócaire's consortium partners under the YOUTHLEAD project, working with MEAL and programme staff to strengthen the application of MEAL principles within routine programme management.</w:t>
      </w:r>
    </w:p>
    <w:p w14:paraId="232A844F" w14:textId="161BEED4" w:rsidR="00D32AEE" w:rsidRPr="004253E9" w:rsidRDefault="00000000">
      <w:pPr>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The consultancy covered MEAL system assessment, improvement planning, coaching and mentorship, technical support, peer learning, reflection and documentation. The technical areas included MEAL planning, indicator alignment, data verification and quality assurance, reporting, indicator performance tracking, data cleaning and validation, basic analysis and accountability mechanisms.</w:t>
      </w:r>
    </w:p>
    <w:p w14:paraId="3122A2AB" w14:textId="599D6237" w:rsidR="00D32AEE" w:rsidRPr="004253E9" w:rsidRDefault="00000000">
      <w:pPr>
        <w:rPr>
          <w:rFonts w:ascii="Times New Roman" w:hAnsi="Times New Roman" w:cs="Times New Roman"/>
          <w:sz w:val="22"/>
          <w:szCs w:val="24"/>
          <w:highlight w:val="yellow"/>
        </w:rPr>
      </w:pPr>
      <w:r w:rsidRPr="004253E9">
        <w:rPr>
          <w:rFonts w:ascii="Times New Roman" w:hAnsi="Times New Roman" w:cs="Times New Roman"/>
          <w:sz w:val="22"/>
          <w:szCs w:val="24"/>
          <w:highlight w:val="yellow"/>
        </w:rPr>
        <w:t>A particularly important feature of this engagement was the use of a learning-by-doing model. Partner staff were supported to apply MEAL techniques to real programme processes, while the consultancy emphasized participation, practical application, tailoring, triangulation and sustainability.</w:t>
      </w:r>
    </w:p>
    <w:p w14:paraId="18C7370A" w14:textId="3BD06F84" w:rsidR="00D32AEE" w:rsidRPr="003210E8" w:rsidRDefault="00000000">
      <w:pPr>
        <w:rPr>
          <w:rFonts w:ascii="Times New Roman" w:hAnsi="Times New Roman" w:cs="Times New Roman"/>
          <w:sz w:val="22"/>
          <w:szCs w:val="24"/>
        </w:rPr>
      </w:pPr>
      <w:r w:rsidRPr="004253E9">
        <w:rPr>
          <w:rFonts w:ascii="Times New Roman" w:hAnsi="Times New Roman" w:cs="Times New Roman"/>
          <w:sz w:val="22"/>
          <w:szCs w:val="24"/>
          <w:highlight w:val="yellow"/>
        </w:rPr>
        <w:t>The assignment was completed through a structured sequence of inception, assessment, coaching, technical follow-up, peer learning, monitoring and final documentation. The final consultancy record confirms completion of the major deliverables, including assessments, improvement plans, coaching records, technical support, learning documentation and final reporting.</w:t>
      </w:r>
    </w:p>
    <w:p w14:paraId="2D9747F6" w14:textId="77777777" w:rsidR="00D32AEE" w:rsidRPr="006240DF" w:rsidRDefault="00000000">
      <w:pPr>
        <w:pStyle w:val="Heading2"/>
        <w:rPr>
          <w:rFonts w:ascii="Times New Roman" w:hAnsi="Times New Roman" w:cs="Times New Roman"/>
        </w:rPr>
      </w:pPr>
      <w:r w:rsidRPr="006240DF">
        <w:rPr>
          <w:rFonts w:ascii="Times New Roman" w:hAnsi="Times New Roman" w:cs="Times New Roman"/>
        </w:rPr>
        <w:t>16.4 Broader Research and Technical Experience</w:t>
      </w:r>
    </w:p>
    <w:p w14:paraId="1FB06D3B" w14:textId="27508609" w:rsidR="00D32AEE" w:rsidRPr="006240DF" w:rsidRDefault="00000000">
      <w:pPr>
        <w:rPr>
          <w:rFonts w:ascii="Times New Roman" w:hAnsi="Times New Roman" w:cs="Times New Roman"/>
        </w:rPr>
      </w:pPr>
      <w:r w:rsidRPr="002F19D7">
        <w:rPr>
          <w:rFonts w:ascii="Times New Roman" w:hAnsi="Times New Roman" w:cs="Times New Roman"/>
          <w:sz w:val="22"/>
          <w:szCs w:val="24"/>
        </w:rPr>
        <w:t>SRCF's technical profile also reflects experience in research and evidence-generation initiatives spanning public health, SGBV, education, youth empowerment, environmental and resilience programming. The technical leadership has worked with government institutions, international agencies, CSOs, private-sector actors and grassroots organizations.</w:t>
      </w:r>
    </w:p>
    <w:p w14:paraId="4E5B2123"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17. Partnership and Client Engagement Approach</w:t>
      </w:r>
    </w:p>
    <w:p w14:paraId="1913181B" w14:textId="5732D485" w:rsidR="00D32AEE" w:rsidRPr="002F19D7" w:rsidRDefault="00000000">
      <w:pPr>
        <w:rPr>
          <w:rFonts w:ascii="Times New Roman" w:hAnsi="Times New Roman" w:cs="Times New Roman"/>
          <w:sz w:val="22"/>
          <w:szCs w:val="24"/>
        </w:rPr>
      </w:pPr>
      <w:r w:rsidRPr="002F19D7">
        <w:rPr>
          <w:rFonts w:ascii="Times New Roman" w:hAnsi="Times New Roman" w:cs="Times New Roman"/>
          <w:sz w:val="22"/>
          <w:szCs w:val="24"/>
        </w:rPr>
        <w:t>SRCF treats each consultancy as a partnership rather than a transactional service. The firm begins by understanding the client's objectives, existing systems, constraints, stakeholders</w:t>
      </w:r>
      <w:r w:rsidR="002F19D7">
        <w:rPr>
          <w:rFonts w:ascii="Times New Roman" w:hAnsi="Times New Roman" w:cs="Times New Roman"/>
          <w:sz w:val="22"/>
          <w:szCs w:val="24"/>
        </w:rPr>
        <w:t>,</w:t>
      </w:r>
      <w:r w:rsidRPr="002F19D7">
        <w:rPr>
          <w:rFonts w:ascii="Times New Roman" w:hAnsi="Times New Roman" w:cs="Times New Roman"/>
          <w:sz w:val="22"/>
          <w:szCs w:val="24"/>
        </w:rPr>
        <w:t xml:space="preserve"> and expected use of the final evidence. This allows the methodology and outputs to be tailored to actual institutional needs.</w:t>
      </w:r>
    </w:p>
    <w:p w14:paraId="0C9075DD" w14:textId="77777777" w:rsidR="00D32AEE" w:rsidRPr="002F19D7" w:rsidRDefault="00000000" w:rsidP="002F19D7">
      <w:pPr>
        <w:pStyle w:val="ListNumber"/>
        <w:numPr>
          <w:ilvl w:val="0"/>
          <w:numId w:val="10"/>
        </w:numPr>
        <w:rPr>
          <w:rFonts w:ascii="Times New Roman" w:hAnsi="Times New Roman" w:cs="Times New Roman"/>
          <w:sz w:val="22"/>
          <w:szCs w:val="24"/>
        </w:rPr>
      </w:pPr>
      <w:r w:rsidRPr="002F19D7">
        <w:rPr>
          <w:rFonts w:ascii="Times New Roman" w:hAnsi="Times New Roman" w:cs="Times New Roman"/>
          <w:sz w:val="22"/>
          <w:szCs w:val="24"/>
        </w:rPr>
        <w:t>Clarify the client's strategic and technical objectives.</w:t>
      </w:r>
    </w:p>
    <w:p w14:paraId="1D065FA7" w14:textId="77777777" w:rsidR="00D32AEE" w:rsidRPr="002F19D7" w:rsidRDefault="00000000" w:rsidP="002F19D7">
      <w:pPr>
        <w:pStyle w:val="ListNumber"/>
        <w:numPr>
          <w:ilvl w:val="0"/>
          <w:numId w:val="10"/>
        </w:numPr>
        <w:rPr>
          <w:rFonts w:ascii="Times New Roman" w:hAnsi="Times New Roman" w:cs="Times New Roman"/>
          <w:sz w:val="22"/>
          <w:szCs w:val="24"/>
        </w:rPr>
      </w:pPr>
      <w:r w:rsidRPr="002F19D7">
        <w:rPr>
          <w:rFonts w:ascii="Times New Roman" w:hAnsi="Times New Roman" w:cs="Times New Roman"/>
          <w:sz w:val="22"/>
          <w:szCs w:val="24"/>
        </w:rPr>
        <w:t>Review existing systems, documents, data and institutional capacities.</w:t>
      </w:r>
    </w:p>
    <w:p w14:paraId="18903E45" w14:textId="14CE51E9" w:rsidR="00D32AEE" w:rsidRPr="002F19D7" w:rsidRDefault="002F19D7" w:rsidP="002F19D7">
      <w:pPr>
        <w:pStyle w:val="ListNumber"/>
        <w:numPr>
          <w:ilvl w:val="0"/>
          <w:numId w:val="10"/>
        </w:numPr>
        <w:rPr>
          <w:rFonts w:ascii="Times New Roman" w:hAnsi="Times New Roman" w:cs="Times New Roman"/>
          <w:sz w:val="22"/>
          <w:szCs w:val="24"/>
        </w:rPr>
      </w:pPr>
      <w:r w:rsidRPr="002F19D7">
        <w:rPr>
          <w:rFonts w:ascii="Times New Roman" w:hAnsi="Times New Roman" w:cs="Times New Roman"/>
          <w:sz w:val="22"/>
          <w:szCs w:val="24"/>
        </w:rPr>
        <w:t>Agree with the methodology, work plan, deliverables and quality standards.</w:t>
      </w:r>
    </w:p>
    <w:p w14:paraId="70B1A42C" w14:textId="77777777" w:rsidR="00D32AEE" w:rsidRPr="002F19D7" w:rsidRDefault="00000000" w:rsidP="002F19D7">
      <w:pPr>
        <w:pStyle w:val="ListNumber"/>
        <w:numPr>
          <w:ilvl w:val="0"/>
          <w:numId w:val="10"/>
        </w:numPr>
        <w:rPr>
          <w:rFonts w:ascii="Times New Roman" w:hAnsi="Times New Roman" w:cs="Times New Roman"/>
          <w:sz w:val="22"/>
          <w:szCs w:val="24"/>
        </w:rPr>
      </w:pPr>
      <w:r w:rsidRPr="002F19D7">
        <w:rPr>
          <w:rFonts w:ascii="Times New Roman" w:hAnsi="Times New Roman" w:cs="Times New Roman"/>
          <w:sz w:val="22"/>
          <w:szCs w:val="24"/>
        </w:rPr>
        <w:t>Mobilize appropriately qualified technical and field personnel.</w:t>
      </w:r>
    </w:p>
    <w:p w14:paraId="69F41448" w14:textId="77777777" w:rsidR="00D32AEE" w:rsidRPr="002F19D7" w:rsidRDefault="00000000" w:rsidP="002F19D7">
      <w:pPr>
        <w:pStyle w:val="ListNumber"/>
        <w:numPr>
          <w:ilvl w:val="0"/>
          <w:numId w:val="10"/>
        </w:numPr>
        <w:rPr>
          <w:rFonts w:ascii="Times New Roman" w:hAnsi="Times New Roman" w:cs="Times New Roman"/>
          <w:sz w:val="22"/>
          <w:szCs w:val="24"/>
        </w:rPr>
      </w:pPr>
      <w:r w:rsidRPr="002F19D7">
        <w:rPr>
          <w:rFonts w:ascii="Times New Roman" w:hAnsi="Times New Roman" w:cs="Times New Roman"/>
          <w:sz w:val="22"/>
          <w:szCs w:val="24"/>
        </w:rPr>
        <w:t>Implement activities with continuous supervision and quality assurance.</w:t>
      </w:r>
    </w:p>
    <w:p w14:paraId="53BB085D" w14:textId="77777777" w:rsidR="00D32AEE" w:rsidRPr="002F19D7" w:rsidRDefault="00000000" w:rsidP="002F19D7">
      <w:pPr>
        <w:pStyle w:val="ListNumber"/>
        <w:numPr>
          <w:ilvl w:val="0"/>
          <w:numId w:val="10"/>
        </w:numPr>
        <w:rPr>
          <w:rFonts w:ascii="Times New Roman" w:hAnsi="Times New Roman" w:cs="Times New Roman"/>
          <w:sz w:val="22"/>
          <w:szCs w:val="24"/>
        </w:rPr>
      </w:pPr>
      <w:r w:rsidRPr="002F19D7">
        <w:rPr>
          <w:rFonts w:ascii="Times New Roman" w:hAnsi="Times New Roman" w:cs="Times New Roman"/>
          <w:sz w:val="22"/>
          <w:szCs w:val="24"/>
        </w:rPr>
        <w:t>Share emerging findings and address issues early.</w:t>
      </w:r>
    </w:p>
    <w:p w14:paraId="493CBB71" w14:textId="77777777" w:rsidR="00D32AEE" w:rsidRPr="002F19D7" w:rsidRDefault="00000000" w:rsidP="002F19D7">
      <w:pPr>
        <w:pStyle w:val="ListNumber"/>
        <w:numPr>
          <w:ilvl w:val="0"/>
          <w:numId w:val="10"/>
        </w:numPr>
        <w:rPr>
          <w:rFonts w:ascii="Times New Roman" w:hAnsi="Times New Roman" w:cs="Times New Roman"/>
          <w:sz w:val="22"/>
          <w:szCs w:val="24"/>
        </w:rPr>
      </w:pPr>
      <w:r w:rsidRPr="002F19D7">
        <w:rPr>
          <w:rFonts w:ascii="Times New Roman" w:hAnsi="Times New Roman" w:cs="Times New Roman"/>
          <w:sz w:val="22"/>
          <w:szCs w:val="24"/>
        </w:rPr>
        <w:t>Deliver clear, usable and evidence-based outputs.</w:t>
      </w:r>
    </w:p>
    <w:p w14:paraId="39EFA7DB" w14:textId="77777777" w:rsidR="00D32AEE" w:rsidRPr="006240DF" w:rsidRDefault="00000000" w:rsidP="002F19D7">
      <w:pPr>
        <w:pStyle w:val="ListNumber"/>
        <w:numPr>
          <w:ilvl w:val="0"/>
          <w:numId w:val="10"/>
        </w:numPr>
        <w:rPr>
          <w:rFonts w:ascii="Times New Roman" w:hAnsi="Times New Roman" w:cs="Times New Roman"/>
        </w:rPr>
      </w:pPr>
      <w:r w:rsidRPr="002F19D7">
        <w:rPr>
          <w:rFonts w:ascii="Times New Roman" w:hAnsi="Times New Roman" w:cs="Times New Roman"/>
          <w:sz w:val="22"/>
          <w:szCs w:val="24"/>
        </w:rPr>
        <w:t>Support client ownership, learning and sustainability beyond the assignment</w:t>
      </w:r>
      <w:r w:rsidRPr="006240DF">
        <w:rPr>
          <w:rFonts w:ascii="Times New Roman" w:hAnsi="Times New Roman" w:cs="Times New Roman"/>
        </w:rPr>
        <w:t>.</w:t>
      </w:r>
    </w:p>
    <w:p w14:paraId="3A07532D"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18. Organizational Capacity and Technical Leadership</w:t>
      </w:r>
    </w:p>
    <w:p w14:paraId="460EBE4A" w14:textId="77777777" w:rsidR="00D32AEE" w:rsidRPr="002F19D7" w:rsidRDefault="00000000" w:rsidP="002F19D7">
      <w:pPr>
        <w:jc w:val="both"/>
        <w:rPr>
          <w:rFonts w:ascii="Times New Roman" w:hAnsi="Times New Roman" w:cs="Times New Roman"/>
          <w:sz w:val="22"/>
          <w:szCs w:val="24"/>
        </w:rPr>
      </w:pPr>
      <w:r w:rsidRPr="002F19D7">
        <w:rPr>
          <w:rFonts w:ascii="Times New Roman" w:hAnsi="Times New Roman" w:cs="Times New Roman"/>
          <w:sz w:val="22"/>
          <w:szCs w:val="24"/>
        </w:rPr>
        <w:t>SRCF's organizational capacity is anchored in multidisciplinary technical expertise spanning research, MEAL, project management, data, quality assurance and facilitation. The firm's technical leadership combines academic preparation with practical field and programme experience.</w:t>
      </w:r>
    </w:p>
    <w:p w14:paraId="3EA6E7A9" w14:textId="204D73E6" w:rsidR="00D32AEE" w:rsidRPr="006240DF" w:rsidRDefault="00000000" w:rsidP="002F19D7">
      <w:pPr>
        <w:jc w:val="both"/>
        <w:rPr>
          <w:rFonts w:ascii="Times New Roman" w:hAnsi="Times New Roman" w:cs="Times New Roman"/>
        </w:rPr>
      </w:pPr>
      <w:r w:rsidRPr="002F19D7">
        <w:rPr>
          <w:rFonts w:ascii="Times New Roman" w:hAnsi="Times New Roman" w:cs="Times New Roman"/>
          <w:sz w:val="22"/>
          <w:szCs w:val="24"/>
        </w:rPr>
        <w:t>Mark Vandi Bawoh's documented qualifications include postgraduate training in project management and development studies, certification in impact evaluation of population, health and nutrition programmes, and a bachelor's degree in community development. His key professional skills include project and people management, budget management, monitoring and evaluation, stakeholder mapping and engagement, quality assurance, facilitation and partnership building</w:t>
      </w:r>
      <w:r w:rsidRPr="006240DF">
        <w:rPr>
          <w:rFonts w:ascii="Times New Roman" w:hAnsi="Times New Roman" w:cs="Times New Roman"/>
        </w:rPr>
        <w:t>.</w:t>
      </w:r>
    </w:p>
    <w:p w14:paraId="241222E0" w14:textId="77777777" w:rsidR="00D32AEE" w:rsidRPr="006240DF" w:rsidRDefault="00000000" w:rsidP="002F19D7">
      <w:pPr>
        <w:jc w:val="both"/>
        <w:rPr>
          <w:rFonts w:ascii="Times New Roman" w:hAnsi="Times New Roman" w:cs="Times New Roman"/>
        </w:rPr>
      </w:pPr>
      <w:r w:rsidRPr="006240DF">
        <w:rPr>
          <w:rFonts w:ascii="Times New Roman" w:hAnsi="Times New Roman" w:cs="Times New Roman"/>
        </w:rPr>
        <w:t>This combination enables SRCF to bridge technical research requirements with programme implementation realities. The firm's staffing model can be expanded with researchers, enumerators, supervisors, data specialists, facilitators and subject-matter experts according to assignment requirements.</w:t>
      </w:r>
    </w:p>
    <w:p w14:paraId="66D0B51A"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19. Approach to Assignments</w:t>
      </w:r>
    </w:p>
    <w:p w14:paraId="6FC09C74" w14:textId="77777777" w:rsidR="00D32AEE" w:rsidRPr="006240DF" w:rsidRDefault="00000000">
      <w:pPr>
        <w:rPr>
          <w:rFonts w:ascii="Times New Roman" w:hAnsi="Times New Roman" w:cs="Times New Roman"/>
        </w:rPr>
      </w:pPr>
      <w:r w:rsidRPr="006240DF">
        <w:rPr>
          <w:rFonts w:ascii="Times New Roman" w:hAnsi="Times New Roman" w:cs="Times New Roman"/>
        </w:rPr>
        <w:t>SRCF applies a structured delivery model designed to protect quality while remaining flexible to client needs.</w:t>
      </w:r>
    </w:p>
    <w:tbl>
      <w:tblPr>
        <w:tblStyle w:val="TableGrid"/>
        <w:tblW w:w="0" w:type="auto"/>
        <w:jc w:val="center"/>
        <w:tblLook w:val="04A0" w:firstRow="1" w:lastRow="0" w:firstColumn="1" w:lastColumn="0" w:noHBand="0" w:noVBand="1"/>
      </w:tblPr>
      <w:tblGrid>
        <w:gridCol w:w="3119"/>
        <w:gridCol w:w="6817"/>
      </w:tblGrid>
      <w:tr w:rsidR="00D32AEE" w:rsidRPr="002F19D7" w14:paraId="696F5101" w14:textId="77777777" w:rsidTr="002F19D7">
        <w:trPr>
          <w:jc w:val="center"/>
        </w:trPr>
        <w:tc>
          <w:tcPr>
            <w:tcW w:w="3119" w:type="dxa"/>
            <w:shd w:val="clear" w:color="auto" w:fill="D9EAF7"/>
            <w:vAlign w:val="center"/>
          </w:tcPr>
          <w:p w14:paraId="4B3F1191" w14:textId="77777777" w:rsidR="00D32AEE" w:rsidRPr="002F19D7" w:rsidRDefault="00000000">
            <w:pPr>
              <w:rPr>
                <w:rFonts w:ascii="Times New Roman" w:hAnsi="Times New Roman" w:cs="Times New Roman"/>
                <w:sz w:val="22"/>
                <w:szCs w:val="28"/>
              </w:rPr>
            </w:pPr>
            <w:r w:rsidRPr="002F19D7">
              <w:rPr>
                <w:rFonts w:ascii="Times New Roman" w:hAnsi="Times New Roman" w:cs="Times New Roman"/>
                <w:b/>
                <w:sz w:val="22"/>
                <w:szCs w:val="28"/>
              </w:rPr>
              <w:t>Stage</w:t>
            </w:r>
          </w:p>
        </w:tc>
        <w:tc>
          <w:tcPr>
            <w:tcW w:w="6817" w:type="dxa"/>
            <w:shd w:val="clear" w:color="auto" w:fill="D9EAF7"/>
            <w:vAlign w:val="center"/>
          </w:tcPr>
          <w:p w14:paraId="4D91B23B" w14:textId="77777777" w:rsidR="00D32AEE" w:rsidRPr="002F19D7" w:rsidRDefault="00000000">
            <w:pPr>
              <w:rPr>
                <w:rFonts w:ascii="Times New Roman" w:hAnsi="Times New Roman" w:cs="Times New Roman"/>
                <w:sz w:val="22"/>
                <w:szCs w:val="28"/>
              </w:rPr>
            </w:pPr>
            <w:r w:rsidRPr="002F19D7">
              <w:rPr>
                <w:rFonts w:ascii="Times New Roman" w:hAnsi="Times New Roman" w:cs="Times New Roman"/>
                <w:b/>
                <w:sz w:val="22"/>
                <w:szCs w:val="28"/>
              </w:rPr>
              <w:t>Typical Activities</w:t>
            </w:r>
          </w:p>
        </w:tc>
      </w:tr>
      <w:tr w:rsidR="00D32AEE" w:rsidRPr="002F19D7" w14:paraId="2383C831" w14:textId="77777777" w:rsidTr="002F19D7">
        <w:trPr>
          <w:jc w:val="center"/>
        </w:trPr>
        <w:tc>
          <w:tcPr>
            <w:tcW w:w="3119" w:type="dxa"/>
            <w:shd w:val="clear" w:color="auto" w:fill="F2DBDB" w:themeFill="accent2" w:themeFillTint="33"/>
            <w:vAlign w:val="center"/>
          </w:tcPr>
          <w:p w14:paraId="6E838FD1" w14:textId="2E5DD804" w:rsidR="00D32AEE" w:rsidRPr="002F19D7" w:rsidRDefault="00000000">
            <w:pPr>
              <w:rPr>
                <w:rFonts w:ascii="Times New Roman" w:hAnsi="Times New Roman" w:cs="Times New Roman"/>
                <w:b/>
                <w:bCs/>
                <w:sz w:val="22"/>
                <w:szCs w:val="28"/>
              </w:rPr>
            </w:pPr>
            <w:r w:rsidRPr="002F19D7">
              <w:rPr>
                <w:rFonts w:ascii="Times New Roman" w:hAnsi="Times New Roman" w:cs="Times New Roman"/>
                <w:b/>
                <w:bCs/>
                <w:sz w:val="22"/>
                <w:szCs w:val="28"/>
              </w:rPr>
              <w:t>Scoping and Inception</w:t>
            </w:r>
          </w:p>
        </w:tc>
        <w:tc>
          <w:tcPr>
            <w:tcW w:w="6817" w:type="dxa"/>
            <w:vAlign w:val="center"/>
          </w:tcPr>
          <w:p w14:paraId="483139D0" w14:textId="77777777" w:rsidR="00D32AEE" w:rsidRPr="002F19D7" w:rsidRDefault="00000000">
            <w:pPr>
              <w:rPr>
                <w:rFonts w:ascii="Times New Roman" w:hAnsi="Times New Roman" w:cs="Times New Roman"/>
                <w:sz w:val="22"/>
                <w:szCs w:val="28"/>
              </w:rPr>
            </w:pPr>
            <w:r w:rsidRPr="002F19D7">
              <w:rPr>
                <w:rFonts w:ascii="Times New Roman" w:hAnsi="Times New Roman" w:cs="Times New Roman"/>
                <w:sz w:val="22"/>
                <w:szCs w:val="28"/>
              </w:rPr>
              <w:t>Clarify objectives, stakeholders, deliverables, risks, timelines and evidence requirements.</w:t>
            </w:r>
          </w:p>
        </w:tc>
      </w:tr>
      <w:tr w:rsidR="00D32AEE" w:rsidRPr="002F19D7" w14:paraId="471EFCEC" w14:textId="77777777" w:rsidTr="002F19D7">
        <w:trPr>
          <w:jc w:val="center"/>
        </w:trPr>
        <w:tc>
          <w:tcPr>
            <w:tcW w:w="3119" w:type="dxa"/>
            <w:shd w:val="clear" w:color="auto" w:fill="F2DBDB" w:themeFill="accent2" w:themeFillTint="33"/>
            <w:vAlign w:val="center"/>
          </w:tcPr>
          <w:p w14:paraId="11A3BB4C" w14:textId="7377A64D" w:rsidR="00D32AEE" w:rsidRPr="002F19D7" w:rsidRDefault="00000000">
            <w:pPr>
              <w:rPr>
                <w:rFonts w:ascii="Times New Roman" w:hAnsi="Times New Roman" w:cs="Times New Roman"/>
                <w:b/>
                <w:bCs/>
                <w:sz w:val="22"/>
                <w:szCs w:val="28"/>
              </w:rPr>
            </w:pPr>
            <w:r w:rsidRPr="002F19D7">
              <w:rPr>
                <w:rFonts w:ascii="Times New Roman" w:hAnsi="Times New Roman" w:cs="Times New Roman"/>
                <w:b/>
                <w:bCs/>
                <w:sz w:val="22"/>
                <w:szCs w:val="28"/>
              </w:rPr>
              <w:t>Methodology and Design</w:t>
            </w:r>
          </w:p>
        </w:tc>
        <w:tc>
          <w:tcPr>
            <w:tcW w:w="6817" w:type="dxa"/>
            <w:vAlign w:val="center"/>
          </w:tcPr>
          <w:p w14:paraId="51550EA0" w14:textId="77777777" w:rsidR="00D32AEE" w:rsidRPr="002F19D7" w:rsidRDefault="00000000">
            <w:pPr>
              <w:rPr>
                <w:rFonts w:ascii="Times New Roman" w:hAnsi="Times New Roman" w:cs="Times New Roman"/>
                <w:sz w:val="22"/>
                <w:szCs w:val="28"/>
              </w:rPr>
            </w:pPr>
            <w:r w:rsidRPr="002F19D7">
              <w:rPr>
                <w:rFonts w:ascii="Times New Roman" w:hAnsi="Times New Roman" w:cs="Times New Roman"/>
                <w:sz w:val="22"/>
                <w:szCs w:val="28"/>
              </w:rPr>
              <w:t>Develop research/MEAL methodology, tools, sampling, work plans, protocols and quality standards.</w:t>
            </w:r>
          </w:p>
        </w:tc>
      </w:tr>
      <w:tr w:rsidR="00D32AEE" w:rsidRPr="002F19D7" w14:paraId="0D9108BA" w14:textId="77777777" w:rsidTr="002F19D7">
        <w:trPr>
          <w:jc w:val="center"/>
        </w:trPr>
        <w:tc>
          <w:tcPr>
            <w:tcW w:w="3119" w:type="dxa"/>
            <w:shd w:val="clear" w:color="auto" w:fill="F2DBDB" w:themeFill="accent2" w:themeFillTint="33"/>
            <w:vAlign w:val="center"/>
          </w:tcPr>
          <w:p w14:paraId="0AD9B9B0" w14:textId="1300FAC1" w:rsidR="00D32AEE" w:rsidRPr="002F19D7" w:rsidRDefault="00000000">
            <w:pPr>
              <w:rPr>
                <w:rFonts w:ascii="Times New Roman" w:hAnsi="Times New Roman" w:cs="Times New Roman"/>
                <w:b/>
                <w:bCs/>
                <w:sz w:val="22"/>
                <w:szCs w:val="28"/>
              </w:rPr>
            </w:pPr>
            <w:proofErr w:type="spellStart"/>
            <w:r w:rsidRPr="002F19D7">
              <w:rPr>
                <w:rFonts w:ascii="Times New Roman" w:hAnsi="Times New Roman" w:cs="Times New Roman"/>
                <w:b/>
                <w:bCs/>
                <w:sz w:val="22"/>
                <w:szCs w:val="28"/>
              </w:rPr>
              <w:t>Mobilisation</w:t>
            </w:r>
            <w:proofErr w:type="spellEnd"/>
          </w:p>
        </w:tc>
        <w:tc>
          <w:tcPr>
            <w:tcW w:w="6817" w:type="dxa"/>
            <w:vAlign w:val="center"/>
          </w:tcPr>
          <w:p w14:paraId="5DB54125" w14:textId="77777777" w:rsidR="00D32AEE" w:rsidRPr="002F19D7" w:rsidRDefault="00000000">
            <w:pPr>
              <w:rPr>
                <w:rFonts w:ascii="Times New Roman" w:hAnsi="Times New Roman" w:cs="Times New Roman"/>
                <w:sz w:val="22"/>
                <w:szCs w:val="28"/>
              </w:rPr>
            </w:pPr>
            <w:r w:rsidRPr="002F19D7">
              <w:rPr>
                <w:rFonts w:ascii="Times New Roman" w:hAnsi="Times New Roman" w:cs="Times New Roman"/>
                <w:sz w:val="22"/>
                <w:szCs w:val="28"/>
              </w:rPr>
              <w:t>Recruit/assign technical staff, enumerators and supervisors; orient teams and test tools.</w:t>
            </w:r>
          </w:p>
        </w:tc>
      </w:tr>
      <w:tr w:rsidR="00D32AEE" w:rsidRPr="002F19D7" w14:paraId="40C57872" w14:textId="77777777" w:rsidTr="002F19D7">
        <w:trPr>
          <w:jc w:val="center"/>
        </w:trPr>
        <w:tc>
          <w:tcPr>
            <w:tcW w:w="3119" w:type="dxa"/>
            <w:shd w:val="clear" w:color="auto" w:fill="F2DBDB" w:themeFill="accent2" w:themeFillTint="33"/>
            <w:vAlign w:val="center"/>
          </w:tcPr>
          <w:p w14:paraId="10088AB6" w14:textId="53D74EA1" w:rsidR="00D32AEE" w:rsidRPr="002F19D7" w:rsidRDefault="00000000">
            <w:pPr>
              <w:rPr>
                <w:rFonts w:ascii="Times New Roman" w:hAnsi="Times New Roman" w:cs="Times New Roman"/>
                <w:b/>
                <w:bCs/>
                <w:sz w:val="22"/>
                <w:szCs w:val="28"/>
              </w:rPr>
            </w:pPr>
            <w:r w:rsidRPr="002F19D7">
              <w:rPr>
                <w:rFonts w:ascii="Times New Roman" w:hAnsi="Times New Roman" w:cs="Times New Roman"/>
                <w:b/>
                <w:bCs/>
                <w:sz w:val="22"/>
                <w:szCs w:val="28"/>
              </w:rPr>
              <w:t>Implementation</w:t>
            </w:r>
          </w:p>
        </w:tc>
        <w:tc>
          <w:tcPr>
            <w:tcW w:w="6817" w:type="dxa"/>
            <w:vAlign w:val="center"/>
          </w:tcPr>
          <w:p w14:paraId="32BE1201" w14:textId="77777777" w:rsidR="00D32AEE" w:rsidRPr="002F19D7" w:rsidRDefault="00000000">
            <w:pPr>
              <w:rPr>
                <w:rFonts w:ascii="Times New Roman" w:hAnsi="Times New Roman" w:cs="Times New Roman"/>
                <w:sz w:val="22"/>
                <w:szCs w:val="28"/>
              </w:rPr>
            </w:pPr>
            <w:r w:rsidRPr="002F19D7">
              <w:rPr>
                <w:rFonts w:ascii="Times New Roman" w:hAnsi="Times New Roman" w:cs="Times New Roman"/>
                <w:sz w:val="22"/>
                <w:szCs w:val="28"/>
              </w:rPr>
              <w:t>Conduct fieldwork, consultations, assessments, training, coaching or technical support.</w:t>
            </w:r>
          </w:p>
        </w:tc>
      </w:tr>
      <w:tr w:rsidR="00D32AEE" w:rsidRPr="002F19D7" w14:paraId="39374E90" w14:textId="77777777" w:rsidTr="002F19D7">
        <w:trPr>
          <w:jc w:val="center"/>
        </w:trPr>
        <w:tc>
          <w:tcPr>
            <w:tcW w:w="3119" w:type="dxa"/>
            <w:shd w:val="clear" w:color="auto" w:fill="F2DBDB" w:themeFill="accent2" w:themeFillTint="33"/>
            <w:vAlign w:val="center"/>
          </w:tcPr>
          <w:p w14:paraId="72AA7D36" w14:textId="43C869BB" w:rsidR="00D32AEE" w:rsidRPr="002F19D7" w:rsidRDefault="00000000">
            <w:pPr>
              <w:rPr>
                <w:rFonts w:ascii="Times New Roman" w:hAnsi="Times New Roman" w:cs="Times New Roman"/>
                <w:b/>
                <w:bCs/>
                <w:sz w:val="22"/>
                <w:szCs w:val="28"/>
              </w:rPr>
            </w:pPr>
            <w:r w:rsidRPr="002F19D7">
              <w:rPr>
                <w:rFonts w:ascii="Times New Roman" w:hAnsi="Times New Roman" w:cs="Times New Roman"/>
                <w:b/>
                <w:bCs/>
                <w:sz w:val="22"/>
                <w:szCs w:val="28"/>
              </w:rPr>
              <w:t>Quality Assurance</w:t>
            </w:r>
          </w:p>
        </w:tc>
        <w:tc>
          <w:tcPr>
            <w:tcW w:w="6817" w:type="dxa"/>
            <w:vAlign w:val="center"/>
          </w:tcPr>
          <w:p w14:paraId="11926B9E" w14:textId="6A1FDFC6" w:rsidR="00D32AEE" w:rsidRPr="002F19D7" w:rsidRDefault="00000000">
            <w:pPr>
              <w:rPr>
                <w:rFonts w:ascii="Times New Roman" w:hAnsi="Times New Roman" w:cs="Times New Roman"/>
                <w:sz w:val="22"/>
                <w:szCs w:val="28"/>
              </w:rPr>
            </w:pPr>
            <w:r w:rsidRPr="002F19D7">
              <w:rPr>
                <w:rFonts w:ascii="Times New Roman" w:hAnsi="Times New Roman" w:cs="Times New Roman"/>
                <w:sz w:val="22"/>
                <w:szCs w:val="28"/>
              </w:rPr>
              <w:t>Review submissions, monitor field performance, conduct verification</w:t>
            </w:r>
            <w:r w:rsidR="002F19D7">
              <w:rPr>
                <w:rFonts w:ascii="Times New Roman" w:hAnsi="Times New Roman" w:cs="Times New Roman"/>
                <w:sz w:val="22"/>
                <w:szCs w:val="28"/>
              </w:rPr>
              <w:t>,</w:t>
            </w:r>
            <w:r w:rsidRPr="002F19D7">
              <w:rPr>
                <w:rFonts w:ascii="Times New Roman" w:hAnsi="Times New Roman" w:cs="Times New Roman"/>
                <w:sz w:val="22"/>
                <w:szCs w:val="28"/>
              </w:rPr>
              <w:t xml:space="preserve"> and address data or implementation issues.</w:t>
            </w:r>
          </w:p>
        </w:tc>
      </w:tr>
      <w:tr w:rsidR="00D32AEE" w:rsidRPr="002F19D7" w14:paraId="4A35E2B8" w14:textId="77777777" w:rsidTr="002F19D7">
        <w:trPr>
          <w:jc w:val="center"/>
        </w:trPr>
        <w:tc>
          <w:tcPr>
            <w:tcW w:w="3119" w:type="dxa"/>
            <w:shd w:val="clear" w:color="auto" w:fill="F2DBDB" w:themeFill="accent2" w:themeFillTint="33"/>
            <w:vAlign w:val="center"/>
          </w:tcPr>
          <w:p w14:paraId="19CDACB4" w14:textId="69B2BBAB" w:rsidR="00D32AEE" w:rsidRPr="002F19D7" w:rsidRDefault="00000000">
            <w:pPr>
              <w:rPr>
                <w:rFonts w:ascii="Times New Roman" w:hAnsi="Times New Roman" w:cs="Times New Roman"/>
                <w:b/>
                <w:bCs/>
                <w:sz w:val="22"/>
                <w:szCs w:val="28"/>
              </w:rPr>
            </w:pPr>
            <w:r w:rsidRPr="002F19D7">
              <w:rPr>
                <w:rFonts w:ascii="Times New Roman" w:hAnsi="Times New Roman" w:cs="Times New Roman"/>
                <w:b/>
                <w:bCs/>
                <w:sz w:val="22"/>
                <w:szCs w:val="28"/>
              </w:rPr>
              <w:t>Analysis and Synthesis</w:t>
            </w:r>
          </w:p>
        </w:tc>
        <w:tc>
          <w:tcPr>
            <w:tcW w:w="6817" w:type="dxa"/>
            <w:vAlign w:val="center"/>
          </w:tcPr>
          <w:p w14:paraId="02672653" w14:textId="4A0F0B5F" w:rsidR="00D32AEE" w:rsidRPr="002F19D7" w:rsidRDefault="00000000">
            <w:pPr>
              <w:rPr>
                <w:rFonts w:ascii="Times New Roman" w:hAnsi="Times New Roman" w:cs="Times New Roman"/>
                <w:sz w:val="22"/>
                <w:szCs w:val="28"/>
              </w:rPr>
            </w:pPr>
            <w:r w:rsidRPr="002F19D7">
              <w:rPr>
                <w:rFonts w:ascii="Times New Roman" w:hAnsi="Times New Roman" w:cs="Times New Roman"/>
                <w:sz w:val="22"/>
                <w:szCs w:val="28"/>
              </w:rPr>
              <w:t>Clean and analyze data, triangulate evidence</w:t>
            </w:r>
            <w:r w:rsidR="002F19D7">
              <w:rPr>
                <w:rFonts w:ascii="Times New Roman" w:hAnsi="Times New Roman" w:cs="Times New Roman"/>
                <w:sz w:val="22"/>
                <w:szCs w:val="28"/>
              </w:rPr>
              <w:t>,</w:t>
            </w:r>
            <w:r w:rsidRPr="002F19D7">
              <w:rPr>
                <w:rFonts w:ascii="Times New Roman" w:hAnsi="Times New Roman" w:cs="Times New Roman"/>
                <w:sz w:val="22"/>
                <w:szCs w:val="28"/>
              </w:rPr>
              <w:t xml:space="preserve"> and interpret findings.</w:t>
            </w:r>
          </w:p>
        </w:tc>
      </w:tr>
      <w:tr w:rsidR="00D32AEE" w:rsidRPr="002F19D7" w14:paraId="14D3DBB2" w14:textId="77777777" w:rsidTr="002F19D7">
        <w:trPr>
          <w:jc w:val="center"/>
        </w:trPr>
        <w:tc>
          <w:tcPr>
            <w:tcW w:w="3119" w:type="dxa"/>
            <w:shd w:val="clear" w:color="auto" w:fill="F2DBDB" w:themeFill="accent2" w:themeFillTint="33"/>
            <w:vAlign w:val="center"/>
          </w:tcPr>
          <w:p w14:paraId="104778E7" w14:textId="2B097493" w:rsidR="00D32AEE" w:rsidRPr="002F19D7" w:rsidRDefault="00000000">
            <w:pPr>
              <w:rPr>
                <w:rFonts w:ascii="Times New Roman" w:hAnsi="Times New Roman" w:cs="Times New Roman"/>
                <w:b/>
                <w:bCs/>
                <w:sz w:val="22"/>
                <w:szCs w:val="28"/>
              </w:rPr>
            </w:pPr>
            <w:r w:rsidRPr="002F19D7">
              <w:rPr>
                <w:rFonts w:ascii="Times New Roman" w:hAnsi="Times New Roman" w:cs="Times New Roman"/>
                <w:b/>
                <w:bCs/>
                <w:sz w:val="22"/>
                <w:szCs w:val="28"/>
              </w:rPr>
              <w:t>Reporting and Visualization</w:t>
            </w:r>
          </w:p>
        </w:tc>
        <w:tc>
          <w:tcPr>
            <w:tcW w:w="6817" w:type="dxa"/>
            <w:vAlign w:val="center"/>
          </w:tcPr>
          <w:p w14:paraId="20F5E80C" w14:textId="77777777" w:rsidR="00D32AEE" w:rsidRPr="002F19D7" w:rsidRDefault="00000000">
            <w:pPr>
              <w:rPr>
                <w:rFonts w:ascii="Times New Roman" w:hAnsi="Times New Roman" w:cs="Times New Roman"/>
                <w:sz w:val="22"/>
                <w:szCs w:val="28"/>
              </w:rPr>
            </w:pPr>
            <w:r w:rsidRPr="002F19D7">
              <w:rPr>
                <w:rFonts w:ascii="Times New Roman" w:hAnsi="Times New Roman" w:cs="Times New Roman"/>
                <w:sz w:val="22"/>
                <w:szCs w:val="28"/>
              </w:rPr>
              <w:t>Produce reports, dashboards, briefs, presentations and actionable recommendations.</w:t>
            </w:r>
          </w:p>
        </w:tc>
      </w:tr>
      <w:tr w:rsidR="00D32AEE" w:rsidRPr="002F19D7" w14:paraId="59D05883" w14:textId="77777777" w:rsidTr="002F19D7">
        <w:trPr>
          <w:jc w:val="center"/>
        </w:trPr>
        <w:tc>
          <w:tcPr>
            <w:tcW w:w="3119" w:type="dxa"/>
            <w:shd w:val="clear" w:color="auto" w:fill="F2DBDB" w:themeFill="accent2" w:themeFillTint="33"/>
            <w:vAlign w:val="center"/>
          </w:tcPr>
          <w:p w14:paraId="1E9FEC25" w14:textId="1745EE3E" w:rsidR="00D32AEE" w:rsidRPr="002F19D7" w:rsidRDefault="00000000">
            <w:pPr>
              <w:rPr>
                <w:rFonts w:ascii="Times New Roman" w:hAnsi="Times New Roman" w:cs="Times New Roman"/>
                <w:b/>
                <w:bCs/>
                <w:sz w:val="22"/>
                <w:szCs w:val="28"/>
              </w:rPr>
            </w:pPr>
            <w:r w:rsidRPr="002F19D7">
              <w:rPr>
                <w:rFonts w:ascii="Times New Roman" w:hAnsi="Times New Roman" w:cs="Times New Roman"/>
                <w:b/>
                <w:bCs/>
                <w:sz w:val="22"/>
                <w:szCs w:val="28"/>
              </w:rPr>
              <w:t>Learning and Close-Out</w:t>
            </w:r>
          </w:p>
        </w:tc>
        <w:tc>
          <w:tcPr>
            <w:tcW w:w="6817" w:type="dxa"/>
            <w:vAlign w:val="center"/>
          </w:tcPr>
          <w:p w14:paraId="78330EEB" w14:textId="77777777" w:rsidR="00D32AEE" w:rsidRPr="002F19D7" w:rsidRDefault="00000000">
            <w:pPr>
              <w:rPr>
                <w:rFonts w:ascii="Times New Roman" w:hAnsi="Times New Roman" w:cs="Times New Roman"/>
                <w:sz w:val="22"/>
                <w:szCs w:val="28"/>
              </w:rPr>
            </w:pPr>
            <w:r w:rsidRPr="002F19D7">
              <w:rPr>
                <w:rFonts w:ascii="Times New Roman" w:hAnsi="Times New Roman" w:cs="Times New Roman"/>
                <w:sz w:val="22"/>
                <w:szCs w:val="28"/>
              </w:rPr>
              <w:t>Document lessons, validate outputs, transfer knowledge and agree sustainability actions.</w:t>
            </w:r>
          </w:p>
        </w:tc>
      </w:tr>
    </w:tbl>
    <w:p w14:paraId="28E07F45" w14:textId="77777777" w:rsidR="00D32AEE" w:rsidRPr="006240DF" w:rsidRDefault="00D32AEE">
      <w:pPr>
        <w:rPr>
          <w:rFonts w:ascii="Times New Roman" w:hAnsi="Times New Roman" w:cs="Times New Roman"/>
        </w:rPr>
      </w:pPr>
    </w:p>
    <w:p w14:paraId="477F4033"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20. Competitive Advantages</w:t>
      </w:r>
    </w:p>
    <w:p w14:paraId="77CEBEF6"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Strong local understanding combined with professional research and MEAL standards.</w:t>
      </w:r>
    </w:p>
    <w:p w14:paraId="5180ECC9"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Ability to manage both qualitative and quantitative assignments.</w:t>
      </w:r>
    </w:p>
    <w:p w14:paraId="5A08B9F4"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Experience with multi-district field data collection and supervision.</w:t>
      </w:r>
    </w:p>
    <w:p w14:paraId="1BD2A4CD"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Practical expertise in digital data collection and data-management systems.</w:t>
      </w:r>
    </w:p>
    <w:p w14:paraId="7B091A2C"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Capacity to train, coach and mentor both MEAL and programme teams.</w:t>
      </w:r>
    </w:p>
    <w:p w14:paraId="273DF1B0"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Ability to connect research findings with programme management and decision-making.</w:t>
      </w:r>
    </w:p>
    <w:p w14:paraId="0E6DAF67"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Flexible deployment of technical specialists, supervisors and enumerators.</w:t>
      </w:r>
    </w:p>
    <w:p w14:paraId="20EEBA51"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Emphasis on data quality, ethical practice and documentation.</w:t>
      </w:r>
    </w:p>
    <w:p w14:paraId="016E7C3D" w14:textId="77777777" w:rsidR="00D32AEE" w:rsidRPr="002F19D7" w:rsidRDefault="00000000">
      <w:pPr>
        <w:pStyle w:val="ListBullet"/>
        <w:rPr>
          <w:rFonts w:ascii="Times New Roman" w:hAnsi="Times New Roman" w:cs="Times New Roman"/>
          <w:sz w:val="22"/>
          <w:szCs w:val="24"/>
        </w:rPr>
      </w:pPr>
      <w:r w:rsidRPr="002F19D7">
        <w:rPr>
          <w:rFonts w:ascii="Times New Roman" w:hAnsi="Times New Roman" w:cs="Times New Roman"/>
          <w:sz w:val="22"/>
          <w:szCs w:val="24"/>
        </w:rPr>
        <w:t>Partnership-oriented approach that builds client ownership.</w:t>
      </w:r>
    </w:p>
    <w:p w14:paraId="06A0D63A" w14:textId="77777777" w:rsidR="00D32AEE" w:rsidRDefault="00000000">
      <w:pPr>
        <w:pStyle w:val="ListBullet"/>
        <w:rPr>
          <w:rFonts w:ascii="Times New Roman" w:hAnsi="Times New Roman" w:cs="Times New Roman"/>
        </w:rPr>
      </w:pPr>
      <w:r w:rsidRPr="002F19D7">
        <w:rPr>
          <w:rFonts w:ascii="Times New Roman" w:hAnsi="Times New Roman" w:cs="Times New Roman"/>
          <w:sz w:val="22"/>
          <w:szCs w:val="24"/>
        </w:rPr>
        <w:t xml:space="preserve">Experience working across development sectors and with diverse </w:t>
      </w:r>
      <w:r w:rsidRPr="006240DF">
        <w:rPr>
          <w:rFonts w:ascii="Times New Roman" w:hAnsi="Times New Roman" w:cs="Times New Roman"/>
        </w:rPr>
        <w:t>stakeholders.</w:t>
      </w:r>
    </w:p>
    <w:p w14:paraId="07A2A780" w14:textId="77777777" w:rsidR="002F19D7" w:rsidRPr="006240DF" w:rsidRDefault="002F19D7" w:rsidP="002F19D7">
      <w:pPr>
        <w:pStyle w:val="ListBullet"/>
        <w:numPr>
          <w:ilvl w:val="0"/>
          <w:numId w:val="0"/>
        </w:numPr>
        <w:ind w:left="360" w:hanging="360"/>
        <w:rPr>
          <w:rFonts w:ascii="Times New Roman" w:hAnsi="Times New Roman" w:cs="Times New Roman"/>
        </w:rPr>
      </w:pPr>
    </w:p>
    <w:p w14:paraId="63472D09"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21. Commitment to Results and Sustainability</w:t>
      </w:r>
    </w:p>
    <w:p w14:paraId="3C979FEC" w14:textId="77777777" w:rsidR="00D32AEE" w:rsidRPr="002F19D7" w:rsidRDefault="00000000">
      <w:pPr>
        <w:rPr>
          <w:rFonts w:ascii="Times New Roman" w:hAnsi="Times New Roman" w:cs="Times New Roman"/>
          <w:sz w:val="22"/>
          <w:szCs w:val="24"/>
        </w:rPr>
      </w:pPr>
      <w:r w:rsidRPr="002F19D7">
        <w:rPr>
          <w:rFonts w:ascii="Times New Roman" w:hAnsi="Times New Roman" w:cs="Times New Roman"/>
          <w:sz w:val="22"/>
          <w:szCs w:val="24"/>
        </w:rPr>
        <w:t>SRCF defines successful consultancy not merely by submission of a report or completion of a training event, but by whether the client can use the systems, tools, knowledge and evidence generated. The firm therefore promotes practical transfer of skills, documentation of processes, institutionalization of tools and continued learning.</w:t>
      </w:r>
    </w:p>
    <w:p w14:paraId="1FDEFFAC" w14:textId="5F53A0BC" w:rsidR="00D32AEE" w:rsidRPr="006240DF" w:rsidRDefault="00000000">
      <w:pPr>
        <w:rPr>
          <w:rFonts w:ascii="Times New Roman" w:hAnsi="Times New Roman" w:cs="Times New Roman"/>
        </w:rPr>
      </w:pPr>
      <w:r w:rsidRPr="002F19D7">
        <w:rPr>
          <w:rFonts w:ascii="Times New Roman" w:hAnsi="Times New Roman" w:cs="Times New Roman"/>
          <w:sz w:val="22"/>
          <w:szCs w:val="24"/>
        </w:rPr>
        <w:t>The Trócaire assignment is an example of this philosophy: the consultancy linked assessment findings to coaching, technical support, peer learning and sustainability actions, with emphasis on embedding MEAL practices in routine organizational systems</w:t>
      </w:r>
      <w:r w:rsidRPr="006240DF">
        <w:rPr>
          <w:rFonts w:ascii="Times New Roman" w:hAnsi="Times New Roman" w:cs="Times New Roman"/>
        </w:rPr>
        <w:t>.</w:t>
      </w:r>
    </w:p>
    <w:p w14:paraId="49032248"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22. Future Strategic Direction</w:t>
      </w:r>
    </w:p>
    <w:p w14:paraId="1846F1DC" w14:textId="77777777" w:rsidR="00D32AEE" w:rsidRPr="002F19D7" w:rsidRDefault="00000000" w:rsidP="002F19D7">
      <w:pPr>
        <w:jc w:val="both"/>
        <w:rPr>
          <w:rFonts w:ascii="Times New Roman" w:hAnsi="Times New Roman" w:cs="Times New Roman"/>
          <w:sz w:val="22"/>
          <w:szCs w:val="24"/>
        </w:rPr>
      </w:pPr>
      <w:r w:rsidRPr="002F19D7">
        <w:rPr>
          <w:rFonts w:ascii="Times New Roman" w:hAnsi="Times New Roman" w:cs="Times New Roman"/>
          <w:sz w:val="22"/>
          <w:szCs w:val="24"/>
        </w:rPr>
        <w:t>SRCF's strategic direction is to strengthen its position as a trusted African technical partner for research, MEAL, data systems and organizational capacity development. The firm intends to deepen its ability to support organizations through the full evidence-to-results cycle, including research, digital data systems, analytics, visualization, evaluation, learning and institutional strengthening.</w:t>
      </w:r>
    </w:p>
    <w:p w14:paraId="74B94642" w14:textId="77777777" w:rsidR="00D32AEE" w:rsidRPr="006240DF" w:rsidRDefault="00000000" w:rsidP="002F19D7">
      <w:pPr>
        <w:jc w:val="both"/>
        <w:rPr>
          <w:rFonts w:ascii="Times New Roman" w:hAnsi="Times New Roman" w:cs="Times New Roman"/>
        </w:rPr>
      </w:pPr>
      <w:r w:rsidRPr="002F19D7">
        <w:rPr>
          <w:rFonts w:ascii="Times New Roman" w:hAnsi="Times New Roman" w:cs="Times New Roman"/>
          <w:sz w:val="22"/>
          <w:szCs w:val="24"/>
        </w:rPr>
        <w:t>Priority areas for continued growth include expanding multi-country assignments, strengthening digital MEAL solutions, developing advanced data visualization and analytical services, building regional research networks, expanding practical capacity-building programmes and supporting local organizations to meet increasingly demanding donor evidence standards</w:t>
      </w:r>
      <w:r w:rsidRPr="006240DF">
        <w:rPr>
          <w:rFonts w:ascii="Times New Roman" w:hAnsi="Times New Roman" w:cs="Times New Roman"/>
        </w:rPr>
        <w:t>.</w:t>
      </w:r>
    </w:p>
    <w:p w14:paraId="02C93ACE"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23. Conclusion</w:t>
      </w:r>
    </w:p>
    <w:p w14:paraId="7CE1A8CE" w14:textId="77777777" w:rsidR="00D32AEE" w:rsidRPr="00606662" w:rsidRDefault="00000000" w:rsidP="00606662">
      <w:pPr>
        <w:jc w:val="both"/>
        <w:rPr>
          <w:rFonts w:ascii="Times New Roman" w:hAnsi="Times New Roman" w:cs="Times New Roman"/>
          <w:sz w:val="22"/>
          <w:szCs w:val="24"/>
        </w:rPr>
      </w:pPr>
      <w:r w:rsidRPr="00606662">
        <w:rPr>
          <w:rFonts w:ascii="Times New Roman" w:hAnsi="Times New Roman" w:cs="Times New Roman"/>
          <w:sz w:val="22"/>
          <w:szCs w:val="24"/>
        </w:rPr>
        <w:t>Sierra Research Consultancy Firm is a locally rooted, technically driven consultancy organization committed to helping development actors generate credible evidence, strengthen systems and achieve measurable results. Its strength lies in the integration of research, data, MEAL, capacity strengthening and practical technical advisory support.</w:t>
      </w:r>
    </w:p>
    <w:p w14:paraId="7815DAF9" w14:textId="77777777" w:rsidR="00D32AEE" w:rsidRPr="00606662" w:rsidRDefault="00000000" w:rsidP="00606662">
      <w:pPr>
        <w:jc w:val="both"/>
        <w:rPr>
          <w:rFonts w:ascii="Times New Roman" w:hAnsi="Times New Roman" w:cs="Times New Roman"/>
          <w:sz w:val="22"/>
          <w:szCs w:val="24"/>
        </w:rPr>
      </w:pPr>
      <w:r w:rsidRPr="00606662">
        <w:rPr>
          <w:rFonts w:ascii="Times New Roman" w:hAnsi="Times New Roman" w:cs="Times New Roman"/>
          <w:sz w:val="22"/>
          <w:szCs w:val="24"/>
        </w:rPr>
        <w:t>Through assignments such as the multi-district FSRP technology assessment data collection with NaZan Consulting, MEAL capacity strengthening for SEND Sierra Leone, and MEAL and programme staff accompaniment under Trócaire's YOUTHLEAD consortium, SRCF has demonstrated its ability to operate across different technical environments and translate methodological expertise into practical support.</w:t>
      </w:r>
    </w:p>
    <w:p w14:paraId="797E8833" w14:textId="7ED9B957" w:rsidR="00D32AEE" w:rsidRPr="006240DF" w:rsidRDefault="00000000" w:rsidP="00606662">
      <w:pPr>
        <w:jc w:val="both"/>
        <w:rPr>
          <w:rFonts w:ascii="Times New Roman" w:hAnsi="Times New Roman" w:cs="Times New Roman"/>
        </w:rPr>
      </w:pPr>
      <w:r w:rsidRPr="00606662">
        <w:rPr>
          <w:rFonts w:ascii="Times New Roman" w:hAnsi="Times New Roman" w:cs="Times New Roman"/>
          <w:sz w:val="22"/>
          <w:szCs w:val="24"/>
        </w:rPr>
        <w:t>With its emphasis on quality, ethical practice, innovation, local ownership</w:t>
      </w:r>
      <w:r w:rsidR="00606662">
        <w:rPr>
          <w:rFonts w:ascii="Times New Roman" w:hAnsi="Times New Roman" w:cs="Times New Roman"/>
          <w:sz w:val="22"/>
          <w:szCs w:val="24"/>
        </w:rPr>
        <w:t>, and evidence use, SRCF is positioned to serve government institutions, NGOs, CSOs, international development agencies, donors, and private-sector partners seeking a reliable technical partner for research, MEAL, data,</w:t>
      </w:r>
      <w:r w:rsidRPr="00606662">
        <w:rPr>
          <w:rFonts w:ascii="Times New Roman" w:hAnsi="Times New Roman" w:cs="Times New Roman"/>
          <w:sz w:val="22"/>
          <w:szCs w:val="24"/>
        </w:rPr>
        <w:t xml:space="preserve"> and organizational strengthening</w:t>
      </w:r>
      <w:r w:rsidRPr="006240DF">
        <w:rPr>
          <w:rFonts w:ascii="Times New Roman" w:hAnsi="Times New Roman" w:cs="Times New Roman"/>
        </w:rPr>
        <w:t>.</w:t>
      </w:r>
    </w:p>
    <w:p w14:paraId="063C1593" w14:textId="77777777" w:rsidR="00D32AEE" w:rsidRPr="006240DF" w:rsidRDefault="00000000">
      <w:pPr>
        <w:rPr>
          <w:rFonts w:ascii="Times New Roman" w:hAnsi="Times New Roman" w:cs="Times New Roman"/>
        </w:rPr>
      </w:pPr>
      <w:r w:rsidRPr="006240DF">
        <w:rPr>
          <w:rFonts w:ascii="Times New Roman" w:hAnsi="Times New Roman" w:cs="Times New Roman"/>
        </w:rPr>
        <w:br w:type="page"/>
      </w:r>
    </w:p>
    <w:p w14:paraId="4A14646B"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Selected Accomplishments at a Glance</w:t>
      </w:r>
    </w:p>
    <w:tbl>
      <w:tblPr>
        <w:tblStyle w:val="TableGrid"/>
        <w:tblW w:w="0" w:type="auto"/>
        <w:jc w:val="center"/>
        <w:tblLook w:val="04A0" w:firstRow="1" w:lastRow="0" w:firstColumn="1" w:lastColumn="0" w:noHBand="0" w:noVBand="1"/>
      </w:tblPr>
      <w:tblGrid>
        <w:gridCol w:w="2223"/>
        <w:gridCol w:w="2289"/>
        <w:gridCol w:w="3321"/>
        <w:gridCol w:w="2319"/>
      </w:tblGrid>
      <w:tr w:rsidR="00D32AEE" w:rsidRPr="00606662" w14:paraId="37260BB7" w14:textId="77777777" w:rsidTr="00606662">
        <w:trPr>
          <w:jc w:val="center"/>
        </w:trPr>
        <w:tc>
          <w:tcPr>
            <w:tcW w:w="2340" w:type="dxa"/>
            <w:shd w:val="clear" w:color="auto" w:fill="D9EAF7"/>
            <w:vAlign w:val="center"/>
          </w:tcPr>
          <w:p w14:paraId="0B5D49AC"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b/>
                <w:sz w:val="22"/>
                <w:szCs w:val="28"/>
              </w:rPr>
              <w:t>Client / Partner</w:t>
            </w:r>
          </w:p>
        </w:tc>
        <w:tc>
          <w:tcPr>
            <w:tcW w:w="2410" w:type="dxa"/>
            <w:shd w:val="clear" w:color="auto" w:fill="D9EAF7"/>
            <w:vAlign w:val="center"/>
          </w:tcPr>
          <w:p w14:paraId="14DFF513"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b/>
                <w:sz w:val="22"/>
                <w:szCs w:val="28"/>
              </w:rPr>
              <w:t>Assignment</w:t>
            </w:r>
          </w:p>
        </w:tc>
        <w:tc>
          <w:tcPr>
            <w:tcW w:w="3643" w:type="dxa"/>
            <w:shd w:val="clear" w:color="auto" w:fill="D9EAF7"/>
            <w:vAlign w:val="center"/>
          </w:tcPr>
          <w:p w14:paraId="6EC9861C"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b/>
                <w:sz w:val="22"/>
                <w:szCs w:val="28"/>
              </w:rPr>
              <w:t>Key Contribution</w:t>
            </w:r>
          </w:p>
        </w:tc>
        <w:tc>
          <w:tcPr>
            <w:tcW w:w="2452" w:type="dxa"/>
            <w:shd w:val="clear" w:color="auto" w:fill="D9EAF7"/>
            <w:vAlign w:val="center"/>
          </w:tcPr>
          <w:p w14:paraId="442AC074"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b/>
                <w:sz w:val="22"/>
                <w:szCs w:val="28"/>
              </w:rPr>
              <w:t>Geographic / Institutional Reach</w:t>
            </w:r>
          </w:p>
        </w:tc>
      </w:tr>
      <w:tr w:rsidR="00D32AEE" w:rsidRPr="00606662" w14:paraId="340F72BB" w14:textId="77777777" w:rsidTr="00606662">
        <w:trPr>
          <w:jc w:val="center"/>
        </w:trPr>
        <w:tc>
          <w:tcPr>
            <w:tcW w:w="2340" w:type="dxa"/>
            <w:vAlign w:val="center"/>
          </w:tcPr>
          <w:p w14:paraId="499C42B2"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NaZan Consulting / FSRP</w:t>
            </w:r>
          </w:p>
        </w:tc>
        <w:tc>
          <w:tcPr>
            <w:tcW w:w="2410" w:type="dxa"/>
            <w:vAlign w:val="center"/>
          </w:tcPr>
          <w:p w14:paraId="0AB790FE"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FSRP technology effectiveness assessment</w:t>
            </w:r>
          </w:p>
        </w:tc>
        <w:tc>
          <w:tcPr>
            <w:tcW w:w="3643" w:type="dxa"/>
            <w:vAlign w:val="center"/>
          </w:tcPr>
          <w:p w14:paraId="3F420A15"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Multi-district field data collection; household surveys, FGDs, field observations, digital data collection and supervision.</w:t>
            </w:r>
          </w:p>
        </w:tc>
        <w:tc>
          <w:tcPr>
            <w:tcW w:w="2452" w:type="dxa"/>
            <w:vAlign w:val="center"/>
          </w:tcPr>
          <w:p w14:paraId="6389AF1A"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Six districts of Sierra Leone</w:t>
            </w:r>
          </w:p>
        </w:tc>
      </w:tr>
      <w:tr w:rsidR="00D32AEE" w:rsidRPr="00606662" w14:paraId="3B8DE913" w14:textId="77777777" w:rsidTr="00606662">
        <w:trPr>
          <w:jc w:val="center"/>
        </w:trPr>
        <w:tc>
          <w:tcPr>
            <w:tcW w:w="2340" w:type="dxa"/>
            <w:vAlign w:val="center"/>
          </w:tcPr>
          <w:p w14:paraId="4FB13431"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SEND Sierra Leone</w:t>
            </w:r>
          </w:p>
        </w:tc>
        <w:tc>
          <w:tcPr>
            <w:tcW w:w="2410" w:type="dxa"/>
            <w:vAlign w:val="center"/>
          </w:tcPr>
          <w:p w14:paraId="5C2C27D9"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MEAL staff capacity strengthening</w:t>
            </w:r>
          </w:p>
        </w:tc>
        <w:tc>
          <w:tcPr>
            <w:tcW w:w="3643" w:type="dxa"/>
            <w:vAlign w:val="center"/>
          </w:tcPr>
          <w:p w14:paraId="250186D3"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Practical capacity development in MEAL, digital data collection, data management, analysis, visualization and reporting.</w:t>
            </w:r>
          </w:p>
        </w:tc>
        <w:tc>
          <w:tcPr>
            <w:tcW w:w="2452" w:type="dxa"/>
            <w:vAlign w:val="center"/>
          </w:tcPr>
          <w:p w14:paraId="469E2212"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SEND Sierra Leone MEAL team</w:t>
            </w:r>
          </w:p>
        </w:tc>
      </w:tr>
      <w:tr w:rsidR="00D32AEE" w:rsidRPr="00606662" w14:paraId="1A38E171" w14:textId="77777777" w:rsidTr="00606662">
        <w:trPr>
          <w:jc w:val="center"/>
        </w:trPr>
        <w:tc>
          <w:tcPr>
            <w:tcW w:w="2340" w:type="dxa"/>
            <w:vAlign w:val="center"/>
          </w:tcPr>
          <w:p w14:paraId="4E336441"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Trócaire / YOUTHLEAD consortium</w:t>
            </w:r>
          </w:p>
        </w:tc>
        <w:tc>
          <w:tcPr>
            <w:tcW w:w="2410" w:type="dxa"/>
            <w:vAlign w:val="center"/>
          </w:tcPr>
          <w:p w14:paraId="2499F01A"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MEAL and programme staff capacity strengthening and accompaniment</w:t>
            </w:r>
          </w:p>
        </w:tc>
        <w:tc>
          <w:tcPr>
            <w:tcW w:w="3643" w:type="dxa"/>
            <w:vAlign w:val="center"/>
          </w:tcPr>
          <w:p w14:paraId="409CCACB"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MEAL assessment, improvement planning, coaching, mentoring, technical assistance, peer learning, data quality, indicator tracking, reporting and accountability.</w:t>
            </w:r>
          </w:p>
        </w:tc>
        <w:tc>
          <w:tcPr>
            <w:tcW w:w="2452" w:type="dxa"/>
            <w:vAlign w:val="center"/>
          </w:tcPr>
          <w:p w14:paraId="5A1CB42C"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Two consortium partners under YOUTHLEAD</w:t>
            </w:r>
          </w:p>
        </w:tc>
      </w:tr>
      <w:tr w:rsidR="00D32AEE" w:rsidRPr="00606662" w14:paraId="1F555FD8" w14:textId="77777777" w:rsidTr="00606662">
        <w:trPr>
          <w:jc w:val="center"/>
        </w:trPr>
        <w:tc>
          <w:tcPr>
            <w:tcW w:w="2340" w:type="dxa"/>
            <w:vAlign w:val="center"/>
          </w:tcPr>
          <w:p w14:paraId="132D5D48"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Other development engagements</w:t>
            </w:r>
          </w:p>
        </w:tc>
        <w:tc>
          <w:tcPr>
            <w:tcW w:w="2410" w:type="dxa"/>
            <w:vAlign w:val="center"/>
          </w:tcPr>
          <w:p w14:paraId="4E605398"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Research, M&amp;E and technical advisory</w:t>
            </w:r>
          </w:p>
        </w:tc>
        <w:tc>
          <w:tcPr>
            <w:tcW w:w="3643" w:type="dxa"/>
            <w:vAlign w:val="center"/>
          </w:tcPr>
          <w:p w14:paraId="6073D026"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Mixed-method research, stakeholder engagement, monitoring systems, quality assurance and capacity strengthening.</w:t>
            </w:r>
          </w:p>
        </w:tc>
        <w:tc>
          <w:tcPr>
            <w:tcW w:w="2452" w:type="dxa"/>
            <w:vAlign w:val="center"/>
          </w:tcPr>
          <w:p w14:paraId="56052B27" w14:textId="77777777" w:rsidR="00D32AEE" w:rsidRPr="00606662" w:rsidRDefault="00000000">
            <w:pPr>
              <w:rPr>
                <w:rFonts w:ascii="Times New Roman" w:hAnsi="Times New Roman" w:cs="Times New Roman"/>
                <w:sz w:val="22"/>
                <w:szCs w:val="28"/>
              </w:rPr>
            </w:pPr>
            <w:r w:rsidRPr="00606662">
              <w:rPr>
                <w:rFonts w:ascii="Times New Roman" w:hAnsi="Times New Roman" w:cs="Times New Roman"/>
                <w:sz w:val="22"/>
                <w:szCs w:val="28"/>
              </w:rPr>
              <w:t>Sierra Leone and wider professional engagements</w:t>
            </w:r>
          </w:p>
        </w:tc>
      </w:tr>
    </w:tbl>
    <w:p w14:paraId="294AB1CB" w14:textId="77777777" w:rsidR="00D32AEE" w:rsidRPr="006240DF" w:rsidRDefault="00D32AEE">
      <w:pPr>
        <w:rPr>
          <w:rFonts w:ascii="Times New Roman" w:hAnsi="Times New Roman" w:cs="Times New Roman"/>
        </w:rPr>
      </w:pPr>
    </w:p>
    <w:p w14:paraId="319387CC" w14:textId="77777777" w:rsidR="00D32AEE" w:rsidRPr="006240DF" w:rsidRDefault="00000000">
      <w:pPr>
        <w:pStyle w:val="Heading1"/>
        <w:rPr>
          <w:rFonts w:ascii="Times New Roman" w:hAnsi="Times New Roman" w:cs="Times New Roman"/>
        </w:rPr>
      </w:pPr>
      <w:r w:rsidRPr="006240DF">
        <w:rPr>
          <w:rFonts w:ascii="Times New Roman" w:hAnsi="Times New Roman" w:cs="Times New Roman"/>
        </w:rPr>
        <w:t>Evidence and Reference Note</w:t>
      </w:r>
    </w:p>
    <w:p w14:paraId="03CD68CA" w14:textId="77777777" w:rsidR="00D32AEE" w:rsidRPr="006240DF" w:rsidRDefault="00000000" w:rsidP="00606662">
      <w:pPr>
        <w:jc w:val="both"/>
        <w:rPr>
          <w:rFonts w:ascii="Times New Roman" w:hAnsi="Times New Roman" w:cs="Times New Roman"/>
        </w:rPr>
      </w:pPr>
      <w:r w:rsidRPr="00606662">
        <w:rPr>
          <w:rFonts w:ascii="Times New Roman" w:hAnsi="Times New Roman" w:cs="Times New Roman"/>
          <w:sz w:val="22"/>
          <w:szCs w:val="24"/>
        </w:rPr>
        <w:t>This profile incorporates information available in SRCF's organizational and technical records, including the Trócaire consultancy documentation, technical leadership profile and field data collection records. The FSRP programme context has also been cross-checked against publicly available FSRP Sierra Leone information. Where a specific client result, staff number, financial value, project date or geographic detail was not available in the supporting records, the profile intentionally avoids inventing such information</w:t>
      </w:r>
      <w:r w:rsidRPr="006240DF">
        <w:rPr>
          <w:rFonts w:ascii="Times New Roman" w:hAnsi="Times New Roman" w:cs="Times New Roman"/>
        </w:rPr>
        <w:t>.</w:t>
      </w:r>
    </w:p>
    <w:sectPr w:rsidR="00D32AEE" w:rsidRPr="006240DF"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910B4" w14:textId="77777777" w:rsidR="00163816" w:rsidRDefault="00163816">
      <w:pPr>
        <w:spacing w:after="0" w:line="240" w:lineRule="auto"/>
      </w:pPr>
      <w:r>
        <w:separator/>
      </w:r>
    </w:p>
  </w:endnote>
  <w:endnote w:type="continuationSeparator" w:id="0">
    <w:p w14:paraId="6EBAD7E2" w14:textId="77777777" w:rsidR="00163816" w:rsidRDefault="00163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8D28" w14:textId="77777777" w:rsidR="00D32AEE" w:rsidRDefault="00000000">
    <w:pPr>
      <w:pStyle w:val="Footer"/>
      <w:jc w:val="center"/>
    </w:pPr>
    <w:r>
      <w:t xml:space="preserve">Sierra Research Consultancy Firm | Detailed Company Profile | </w:t>
    </w:r>
    <w:r>
      <w:fldChar w:fldCharType="begin"/>
    </w:r>
    <w:r>
      <w:instrText>PAGE</w:instrText>
    </w:r>
    <w:r>
      <w:fldChar w:fldCharType="separate"/>
    </w:r>
    <w:r w:rsidR="000C38E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9A9D8" w14:textId="77777777" w:rsidR="00163816" w:rsidRDefault="00163816">
      <w:pPr>
        <w:spacing w:after="0" w:line="240" w:lineRule="auto"/>
      </w:pPr>
      <w:r>
        <w:separator/>
      </w:r>
    </w:p>
  </w:footnote>
  <w:footnote w:type="continuationSeparator" w:id="0">
    <w:p w14:paraId="0789406F" w14:textId="77777777" w:rsidR="00163816" w:rsidRDefault="001638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B2305A"/>
    <w:multiLevelType w:val="hybridMultilevel"/>
    <w:tmpl w:val="34DC6DB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17415128">
    <w:abstractNumId w:val="8"/>
  </w:num>
  <w:num w:numId="2" w16cid:durableId="1873304069">
    <w:abstractNumId w:val="6"/>
  </w:num>
  <w:num w:numId="3" w16cid:durableId="229660832">
    <w:abstractNumId w:val="5"/>
  </w:num>
  <w:num w:numId="4" w16cid:durableId="1301305043">
    <w:abstractNumId w:val="4"/>
  </w:num>
  <w:num w:numId="5" w16cid:durableId="157423380">
    <w:abstractNumId w:val="7"/>
  </w:num>
  <w:num w:numId="6" w16cid:durableId="155650294">
    <w:abstractNumId w:val="3"/>
  </w:num>
  <w:num w:numId="7" w16cid:durableId="1689214889">
    <w:abstractNumId w:val="2"/>
  </w:num>
  <w:num w:numId="8" w16cid:durableId="37556561">
    <w:abstractNumId w:val="1"/>
  </w:num>
  <w:num w:numId="9" w16cid:durableId="583730576">
    <w:abstractNumId w:val="0"/>
  </w:num>
  <w:num w:numId="10" w16cid:durableId="4492812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5DA"/>
    <w:rsid w:val="00034616"/>
    <w:rsid w:val="000409DA"/>
    <w:rsid w:val="0006063C"/>
    <w:rsid w:val="000C38E5"/>
    <w:rsid w:val="0015074B"/>
    <w:rsid w:val="00163816"/>
    <w:rsid w:val="0029639D"/>
    <w:rsid w:val="002F19D7"/>
    <w:rsid w:val="003210E8"/>
    <w:rsid w:val="00326F90"/>
    <w:rsid w:val="00372BC2"/>
    <w:rsid w:val="004253E9"/>
    <w:rsid w:val="00606662"/>
    <w:rsid w:val="006240DF"/>
    <w:rsid w:val="006C3522"/>
    <w:rsid w:val="007D6DB2"/>
    <w:rsid w:val="00AA1D8D"/>
    <w:rsid w:val="00B47730"/>
    <w:rsid w:val="00CA34EC"/>
    <w:rsid w:val="00CB0664"/>
    <w:rsid w:val="00D32A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CC68FB"/>
  <w14:defaultImageDpi w14:val="300"/>
  <w15:docId w15:val="{6DE7009B-06D5-44BF-A652-EE3B64825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12</Pages>
  <Words>4429</Words>
  <Characters>25251</Characters>
  <Application>Microsoft Office Word</Application>
  <DocSecurity>0</DocSecurity>
  <Lines>210</Lines>
  <Paragraphs>59</Paragraphs>
  <ScaleCrop>false</ScaleCrop>
  <HeadingPairs>
    <vt:vector size="4" baseType="variant">
      <vt:variant>
        <vt:lpstr>Title</vt:lpstr>
      </vt:variant>
      <vt:variant>
        <vt:i4>1</vt:i4>
      </vt:variant>
      <vt:variant>
        <vt:lpstr>Headings</vt:lpstr>
      </vt:variant>
      <vt:variant>
        <vt:i4>39</vt:i4>
      </vt:variant>
    </vt:vector>
  </HeadingPairs>
  <TitlesOfParts>
    <vt:vector size="40" baseType="lpstr">
      <vt:lpstr/>
      <vt:lpstr>Contents</vt:lpstr>
      <vt:lpstr>1. Company Overview</vt:lpstr>
      <vt:lpstr>2. Who We Are</vt:lpstr>
      <vt:lpstr>3. Vision</vt:lpstr>
      <vt:lpstr>4. Mission</vt:lpstr>
      <vt:lpstr>5. Core Values</vt:lpstr>
      <vt:lpstr>6. Strategic Positioning</vt:lpstr>
      <vt:lpstr>7. Areas of Expertise and Services</vt:lpstr>
      <vt:lpstr>    7.1 Research Design and Consultancy</vt:lpstr>
      <vt:lpstr>    7.2 Monitoring, Evaluation, Accountability and Learning (MEAL)</vt:lpstr>
      <vt:lpstr>    7.3 Data Collection and Field Research</vt:lpstr>
      <vt:lpstr>    7.4 Data Management and Analysis</vt:lpstr>
      <vt:lpstr>    7.5 Digital MEAL and Data Systems</vt:lpstr>
      <vt:lpstr>    7.6 Capacity Building and Training</vt:lpstr>
      <vt:lpstr>    7.7 Project and Programme Advisory</vt:lpstr>
      <vt:lpstr>    7.8 Organizational and Institutional Strengthening</vt:lpstr>
      <vt:lpstr>8. Research and Data Collection</vt:lpstr>
      <vt:lpstr>9. Monitoring, Evaluation, Accountability and Learning (MEAL)</vt:lpstr>
      <vt:lpstr>10. Data Management, Digitalization and Visualization</vt:lpstr>
      <vt:lpstr>11. Capacity Strengthening and Training</vt:lpstr>
      <vt:lpstr>12. Project Management and Technical Advisory</vt:lpstr>
      <vt:lpstr>13. Quality Assurance and Research Ethics</vt:lpstr>
      <vt:lpstr>14. Sector Experience</vt:lpstr>
      <vt:lpstr>15. Geographic Reach and Field Implementation Capacity</vt:lpstr>
      <vt:lpstr>16. Selected Company Accomplishments</vt:lpstr>
      <vt:lpstr>    16.1 NaZan Consulting – FSRP Technology Effectiveness Assessment</vt:lpstr>
      <vt:lpstr>    16.2 SEND Sierra Leone – MEAL Staff Capacity Strengthening</vt:lpstr>
      <vt:lpstr>    </vt:lpstr>
      <vt:lpstr>    16.3 Trócaire – MEAL and Programme Staff Capacity Strengthening</vt:lpstr>
      <vt:lpstr>    16.4 Broader Research and Technical Experience</vt:lpstr>
      <vt:lpstr>17. Partnership and Client Engagement Approach</vt:lpstr>
      <vt:lpstr>18. Organizational Capacity and Technical Leadership</vt:lpstr>
      <vt:lpstr>19. Approach to Assignments</vt:lpstr>
      <vt:lpstr>20. Competitive Advantages</vt:lpstr>
      <vt:lpstr>21. Commitment to Results and Sustainability</vt:lpstr>
      <vt:lpstr>22. Future Strategic Direction</vt:lpstr>
      <vt:lpstr>23. Conclusion</vt:lpstr>
      <vt:lpstr>Selected Accomplishments at a Glance</vt:lpstr>
      <vt:lpstr>Evidence and Reference Note</vt:lpstr>
    </vt:vector>
  </TitlesOfParts>
  <Manager/>
  <Company/>
  <LinksUpToDate>false</LinksUpToDate>
  <CharactersWithSpaces>29621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Bawoh</cp:lastModifiedBy>
  <cp:revision>6</cp:revision>
  <dcterms:created xsi:type="dcterms:W3CDTF">2013-12-23T23:15:00Z</dcterms:created>
  <dcterms:modified xsi:type="dcterms:W3CDTF">2026-08-13T16:44:00Z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72171ded-b506-4680-a85a-f0d9062b52d8</vt:lpwstr>
  </property>
</Properties>
</file>